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73E63" w14:textId="77777777" w:rsidR="00BD2C8D" w:rsidRPr="00734494" w:rsidRDefault="00BD2C8D" w:rsidP="00BD2C8D">
      <w:pPr>
        <w:pStyle w:val="HeadingNumber1"/>
        <w:numPr>
          <w:ilvl w:val="4"/>
          <w:numId w:val="46"/>
        </w:numPr>
        <w:rPr>
          <w:sz w:val="22"/>
          <w:szCs w:val="22"/>
        </w:rPr>
      </w:pPr>
      <w:r>
        <w:rPr>
          <w:sz w:val="22"/>
          <w:szCs w:val="22"/>
        </w:rPr>
        <w:t>I</w:t>
      </w:r>
      <w:r w:rsidRPr="00734494">
        <w:rPr>
          <w:sz w:val="22"/>
          <w:szCs w:val="22"/>
        </w:rPr>
        <w:t>ntroduction</w:t>
      </w:r>
    </w:p>
    <w:p w14:paraId="52C13C8C" w14:textId="77777777" w:rsidR="00BD2C8D" w:rsidRPr="00236A0E" w:rsidRDefault="00BD2C8D" w:rsidP="00BD2C8D">
      <w:pPr>
        <w:jc w:val="both"/>
        <w:rPr>
          <w:rFonts w:ascii="Arial" w:hAnsi="Arial" w:cs="Arial"/>
          <w:sz w:val="8"/>
          <w:szCs w:val="8"/>
        </w:rPr>
      </w:pPr>
    </w:p>
    <w:p w14:paraId="5A3CA5F1" w14:textId="56802D2D" w:rsidR="00BD2C8D" w:rsidRDefault="00BD2C8D" w:rsidP="00BD2C8D">
      <w:pPr>
        <w:jc w:val="both"/>
        <w:rPr>
          <w:rFonts w:ascii="Arial" w:hAnsi="Arial" w:cs="Arial"/>
          <w:sz w:val="22"/>
          <w:szCs w:val="22"/>
        </w:rPr>
      </w:pPr>
      <w:r w:rsidRPr="00734494">
        <w:rPr>
          <w:rFonts w:ascii="Arial" w:hAnsi="Arial" w:cs="Arial"/>
          <w:sz w:val="22"/>
          <w:szCs w:val="22"/>
        </w:rPr>
        <w:t xml:space="preserve">This statement sets out how, and the extent to which, the </w:t>
      </w:r>
      <w:r>
        <w:rPr>
          <w:rFonts w:ascii="Arial" w:hAnsi="Arial" w:cs="Arial"/>
          <w:sz w:val="22"/>
          <w:szCs w:val="22"/>
        </w:rPr>
        <w:t>trustees</w:t>
      </w:r>
      <w:r w:rsidRPr="00734494">
        <w:rPr>
          <w:rFonts w:ascii="Arial" w:hAnsi="Arial" w:cs="Arial"/>
          <w:sz w:val="22"/>
          <w:szCs w:val="22"/>
        </w:rPr>
        <w:t>’ policy on Environmental, Social and Governance (“ESG”), Stewardship and Climate Change and the Investment Manager arrangements in the Statement of Investment Principles (“SIP”) have been followed during the year to 31 December 202</w:t>
      </w:r>
      <w:r w:rsidR="00345B45">
        <w:rPr>
          <w:rFonts w:ascii="Arial" w:hAnsi="Arial" w:cs="Arial"/>
          <w:sz w:val="22"/>
          <w:szCs w:val="22"/>
        </w:rPr>
        <w:t>3</w:t>
      </w:r>
      <w:r w:rsidRPr="00734494">
        <w:rPr>
          <w:rFonts w:ascii="Arial" w:hAnsi="Arial" w:cs="Arial"/>
          <w:sz w:val="22"/>
          <w:szCs w:val="22"/>
        </w:rPr>
        <w:t>. This statement has been produced in accordance with The Pension Protection Fund (Pensionable Service) and Occupational Pension Schemes (Investment and Disclosure) (Amendment and Modification) Regulations 2018 and guidance published by the Pensions Regulator.</w:t>
      </w:r>
    </w:p>
    <w:p w14:paraId="63B6FBA5" w14:textId="77777777" w:rsidR="00BD2C8D" w:rsidRPr="009C422F" w:rsidRDefault="00BD2C8D" w:rsidP="00BD2C8D">
      <w:pPr>
        <w:jc w:val="both"/>
        <w:rPr>
          <w:rFonts w:ascii="Arial" w:hAnsi="Arial" w:cs="Arial"/>
          <w:sz w:val="8"/>
          <w:szCs w:val="8"/>
        </w:rPr>
      </w:pPr>
    </w:p>
    <w:p w14:paraId="7DE0D4C2" w14:textId="77777777" w:rsidR="00BD2C8D" w:rsidRPr="00734494" w:rsidRDefault="00BD2C8D" w:rsidP="00BD2C8D">
      <w:pPr>
        <w:pStyle w:val="HeadingNumber1"/>
        <w:numPr>
          <w:ilvl w:val="4"/>
          <w:numId w:val="46"/>
        </w:numPr>
        <w:rPr>
          <w:color w:val="002C77"/>
          <w:sz w:val="22"/>
          <w:szCs w:val="22"/>
        </w:rPr>
      </w:pPr>
      <w:r w:rsidRPr="00734494">
        <w:rPr>
          <w:sz w:val="22"/>
          <w:szCs w:val="22"/>
        </w:rPr>
        <w:t>Statement of Investment Principles</w:t>
      </w:r>
    </w:p>
    <w:p w14:paraId="354F254A" w14:textId="77777777" w:rsidR="00BD2C8D" w:rsidRPr="00236A0E" w:rsidRDefault="00BD2C8D" w:rsidP="00BD2C8D">
      <w:pPr>
        <w:jc w:val="both"/>
        <w:rPr>
          <w:rFonts w:ascii="Arial" w:hAnsi="Arial" w:cs="Arial"/>
          <w:b/>
          <w:sz w:val="8"/>
          <w:szCs w:val="8"/>
        </w:rPr>
      </w:pPr>
    </w:p>
    <w:p w14:paraId="385669D1" w14:textId="77777777" w:rsidR="00BD2C8D" w:rsidRDefault="00BD2C8D" w:rsidP="00BD2C8D">
      <w:pPr>
        <w:jc w:val="both"/>
        <w:rPr>
          <w:rFonts w:ascii="Arial" w:hAnsi="Arial" w:cs="Arial"/>
          <w:b/>
          <w:sz w:val="22"/>
          <w:szCs w:val="22"/>
        </w:rPr>
      </w:pPr>
      <w:r w:rsidRPr="00734494">
        <w:rPr>
          <w:rFonts w:ascii="Arial" w:hAnsi="Arial" w:cs="Arial"/>
          <w:b/>
          <w:sz w:val="22"/>
          <w:szCs w:val="22"/>
        </w:rPr>
        <w:t>Investment Objectives of the Scheme</w:t>
      </w:r>
    </w:p>
    <w:p w14:paraId="662639E9" w14:textId="77777777" w:rsidR="00BD2C8D" w:rsidRPr="00B5215B" w:rsidRDefault="00BD2C8D" w:rsidP="00BD2C8D">
      <w:pPr>
        <w:jc w:val="both"/>
        <w:rPr>
          <w:rFonts w:ascii="Arial" w:hAnsi="Arial" w:cs="Arial"/>
          <w:b/>
          <w:sz w:val="8"/>
          <w:szCs w:val="8"/>
        </w:rPr>
      </w:pPr>
    </w:p>
    <w:p w14:paraId="63888851" w14:textId="77777777" w:rsidR="00BD2C8D" w:rsidRDefault="00BD2C8D" w:rsidP="00BD2C8D">
      <w:pPr>
        <w:jc w:val="both"/>
        <w:rPr>
          <w:rFonts w:ascii="Arial" w:hAnsi="Arial" w:cs="Arial"/>
          <w:sz w:val="22"/>
          <w:szCs w:val="22"/>
        </w:rPr>
      </w:pPr>
      <w:r w:rsidRPr="00734494">
        <w:rPr>
          <w:rFonts w:ascii="Arial" w:hAnsi="Arial" w:cs="Arial"/>
          <w:sz w:val="22"/>
          <w:szCs w:val="22"/>
        </w:rPr>
        <w:t xml:space="preserve">The </w:t>
      </w:r>
      <w:r>
        <w:rPr>
          <w:rFonts w:ascii="Arial" w:hAnsi="Arial" w:cs="Arial"/>
          <w:sz w:val="22"/>
          <w:szCs w:val="22"/>
        </w:rPr>
        <w:t>trustees</w:t>
      </w:r>
      <w:r w:rsidRPr="00734494">
        <w:rPr>
          <w:rFonts w:ascii="Arial" w:hAnsi="Arial" w:cs="Arial"/>
          <w:sz w:val="22"/>
          <w:szCs w:val="22"/>
        </w:rPr>
        <w:t xml:space="preserve"> believe it is important to consider the policies in place in the context of the investment objectives they have set. </w:t>
      </w:r>
    </w:p>
    <w:p w14:paraId="07E2821E" w14:textId="77777777" w:rsidR="00BD2C8D" w:rsidRPr="00236A0E" w:rsidRDefault="00BD2C8D" w:rsidP="00BD2C8D">
      <w:pPr>
        <w:jc w:val="both"/>
        <w:rPr>
          <w:rFonts w:ascii="Arial" w:hAnsi="Arial" w:cs="Arial"/>
          <w:sz w:val="8"/>
          <w:szCs w:val="8"/>
        </w:rPr>
      </w:pPr>
    </w:p>
    <w:p w14:paraId="48155999" w14:textId="0E51F802" w:rsidR="00345B45" w:rsidRPr="00345B45" w:rsidRDefault="00BD2C8D" w:rsidP="00922299">
      <w:pPr>
        <w:pStyle w:val="NormalIndent3"/>
        <w:ind w:left="0"/>
        <w:jc w:val="both"/>
        <w:rPr>
          <w:color w:val="auto"/>
        </w:rPr>
      </w:pPr>
      <w:r w:rsidRPr="00734494">
        <w:rPr>
          <w:color w:val="auto"/>
        </w:rPr>
        <w:t xml:space="preserve">The </w:t>
      </w:r>
      <w:r>
        <w:rPr>
          <w:color w:val="auto"/>
        </w:rPr>
        <w:t>trustees</w:t>
      </w:r>
      <w:r w:rsidRPr="00734494">
        <w:rPr>
          <w:color w:val="auto"/>
        </w:rPr>
        <w:t xml:space="preserve">’ principal objective </w:t>
      </w:r>
      <w:r>
        <w:rPr>
          <w:color w:val="auto"/>
        </w:rPr>
        <w:t>during the year to 31 December 202</w:t>
      </w:r>
      <w:r w:rsidR="00345B45">
        <w:rPr>
          <w:color w:val="auto"/>
        </w:rPr>
        <w:t>3</w:t>
      </w:r>
      <w:r>
        <w:rPr>
          <w:color w:val="auto"/>
        </w:rPr>
        <w:t xml:space="preserve"> </w:t>
      </w:r>
      <w:r w:rsidR="00345B45" w:rsidRPr="00345B45">
        <w:rPr>
          <w:color w:val="auto"/>
        </w:rPr>
        <w:t xml:space="preserve">The Trustees’ principal objective is to invest the Scheme’s assets in the best interests of the members and beneficiaries. The Trustees consider that their broad objective is to invest the non-annuity assets such that: </w:t>
      </w:r>
    </w:p>
    <w:p w14:paraId="77E02D3C" w14:textId="32BDC1E3" w:rsidR="00345B45" w:rsidRDefault="00345B45" w:rsidP="00922299">
      <w:pPr>
        <w:pStyle w:val="NormalIndent3"/>
        <w:numPr>
          <w:ilvl w:val="0"/>
          <w:numId w:val="61"/>
        </w:numPr>
        <w:spacing w:after="0"/>
        <w:jc w:val="both"/>
        <w:rPr>
          <w:color w:val="auto"/>
        </w:rPr>
      </w:pPr>
      <w:r w:rsidRPr="00345B45">
        <w:rPr>
          <w:color w:val="auto"/>
        </w:rPr>
        <w:t>An expense reserve, held in cash and a liquidity fund, is maintained that takes account of the level of expenses expected to be paid out of the Scheme over the period to wind-up and is invested accordingly to ensure sufficient funds and liquidity are available to meet future expenses.</w:t>
      </w:r>
    </w:p>
    <w:p w14:paraId="0BBF78C1" w14:textId="77777777" w:rsidR="00345B45" w:rsidRDefault="00345B45" w:rsidP="00922299">
      <w:pPr>
        <w:pStyle w:val="NormalIndent3"/>
        <w:numPr>
          <w:ilvl w:val="0"/>
          <w:numId w:val="60"/>
        </w:numPr>
        <w:spacing w:after="0"/>
        <w:jc w:val="both"/>
        <w:rPr>
          <w:color w:val="auto"/>
        </w:rPr>
      </w:pPr>
      <w:r w:rsidRPr="00345B45">
        <w:rPr>
          <w:color w:val="auto"/>
        </w:rPr>
        <w:t>The remaining balance is invested in gilts with a duration approximately in line with the section 73 liabilities, with the aim of providing uplifts to member benefits in due course.</w:t>
      </w:r>
    </w:p>
    <w:p w14:paraId="64FA832B" w14:textId="77777777" w:rsidR="00BD2C8D" w:rsidRPr="00236A0E" w:rsidRDefault="00BD2C8D" w:rsidP="00421799">
      <w:pPr>
        <w:pStyle w:val="NormalIndent3"/>
        <w:spacing w:after="0"/>
        <w:ind w:left="0"/>
        <w:jc w:val="both"/>
        <w:rPr>
          <w:color w:val="auto"/>
          <w:sz w:val="8"/>
          <w:szCs w:val="8"/>
        </w:rPr>
      </w:pPr>
    </w:p>
    <w:p w14:paraId="45558761" w14:textId="517820EA" w:rsidR="00BD2C8D" w:rsidRPr="00734494" w:rsidRDefault="00BD2C8D" w:rsidP="00922299">
      <w:pPr>
        <w:pStyle w:val="NormalIndent3"/>
        <w:spacing w:after="0"/>
        <w:ind w:left="0"/>
        <w:jc w:val="both"/>
      </w:pPr>
      <w:r>
        <w:rPr>
          <w:color w:val="auto"/>
        </w:rPr>
        <w:t xml:space="preserve">As a key step towards </w:t>
      </w:r>
      <w:r w:rsidRPr="00734494">
        <w:rPr>
          <w:color w:val="auto"/>
        </w:rPr>
        <w:t xml:space="preserve">achieving this the </w:t>
      </w:r>
      <w:r>
        <w:rPr>
          <w:color w:val="auto"/>
        </w:rPr>
        <w:t>trustees</w:t>
      </w:r>
      <w:r w:rsidRPr="00734494">
        <w:rPr>
          <w:color w:val="auto"/>
        </w:rPr>
        <w:t xml:space="preserve">, following consultation with the Principal Employer, entered into </w:t>
      </w:r>
      <w:r>
        <w:rPr>
          <w:color w:val="auto"/>
        </w:rPr>
        <w:t>two</w:t>
      </w:r>
      <w:r w:rsidRPr="00734494">
        <w:rPr>
          <w:color w:val="auto"/>
        </w:rPr>
        <w:t xml:space="preserve"> bulk annuity contract</w:t>
      </w:r>
      <w:r>
        <w:rPr>
          <w:color w:val="auto"/>
        </w:rPr>
        <w:t>s</w:t>
      </w:r>
      <w:r w:rsidRPr="00734494">
        <w:rPr>
          <w:color w:val="auto"/>
        </w:rPr>
        <w:t xml:space="preserve"> covering </w:t>
      </w:r>
      <w:r>
        <w:rPr>
          <w:color w:val="auto"/>
        </w:rPr>
        <w:t>all</w:t>
      </w:r>
      <w:r w:rsidRPr="00734494">
        <w:rPr>
          <w:color w:val="auto"/>
        </w:rPr>
        <w:t xml:space="preserve"> of t</w:t>
      </w:r>
      <w:r>
        <w:rPr>
          <w:color w:val="auto"/>
        </w:rPr>
        <w:t>he Scheme’s members</w:t>
      </w:r>
      <w:r w:rsidRPr="00734494">
        <w:rPr>
          <w:color w:val="auto"/>
        </w:rPr>
        <w:t xml:space="preserve">. </w:t>
      </w:r>
      <w:r>
        <w:rPr>
          <w:color w:val="auto"/>
        </w:rPr>
        <w:t xml:space="preserve">The first contract was completed in November 2015 and the second in December 2022. </w:t>
      </w:r>
      <w:r w:rsidRPr="00734494">
        <w:rPr>
          <w:color w:val="auto"/>
        </w:rPr>
        <w:t xml:space="preserve">The </w:t>
      </w:r>
      <w:r>
        <w:rPr>
          <w:color w:val="auto"/>
        </w:rPr>
        <w:t>trustees</w:t>
      </w:r>
      <w:r w:rsidRPr="00734494">
        <w:rPr>
          <w:color w:val="auto"/>
        </w:rPr>
        <w:t xml:space="preserve"> now aim to secure a buy-out of the Scheme’s liabilities </w:t>
      </w:r>
      <w:r>
        <w:rPr>
          <w:color w:val="auto"/>
        </w:rPr>
        <w:t xml:space="preserve">and wind-up the Scheme </w:t>
      </w:r>
      <w:r w:rsidRPr="00734494">
        <w:rPr>
          <w:color w:val="auto"/>
        </w:rPr>
        <w:t xml:space="preserve">within the next few years. </w:t>
      </w:r>
    </w:p>
    <w:p w14:paraId="7D376C5A" w14:textId="77777777" w:rsidR="00BD2C8D" w:rsidRPr="009C422F" w:rsidRDefault="00BD2C8D" w:rsidP="00BD2C8D">
      <w:pPr>
        <w:rPr>
          <w:rFonts w:ascii="Arial" w:hAnsi="Arial" w:cs="Arial"/>
          <w:b/>
          <w:sz w:val="8"/>
          <w:szCs w:val="8"/>
        </w:rPr>
      </w:pPr>
    </w:p>
    <w:p w14:paraId="5244A9E9" w14:textId="77777777" w:rsidR="00BD2C8D" w:rsidRDefault="00BD2C8D" w:rsidP="00BD2C8D">
      <w:pPr>
        <w:jc w:val="both"/>
        <w:rPr>
          <w:rFonts w:ascii="Arial" w:hAnsi="Arial" w:cs="Arial"/>
          <w:b/>
          <w:sz w:val="22"/>
          <w:szCs w:val="22"/>
        </w:rPr>
      </w:pPr>
      <w:r w:rsidRPr="00734494">
        <w:rPr>
          <w:rFonts w:ascii="Arial" w:hAnsi="Arial" w:cs="Arial"/>
          <w:b/>
          <w:sz w:val="22"/>
          <w:szCs w:val="22"/>
        </w:rPr>
        <w:t>Review of the SIP</w:t>
      </w:r>
    </w:p>
    <w:p w14:paraId="2F373B2B" w14:textId="77777777" w:rsidR="00BD2C8D" w:rsidRPr="00B5215B" w:rsidRDefault="00BD2C8D" w:rsidP="00BD2C8D">
      <w:pPr>
        <w:jc w:val="both"/>
        <w:rPr>
          <w:rFonts w:ascii="Arial" w:hAnsi="Arial" w:cs="Arial"/>
          <w:b/>
          <w:sz w:val="8"/>
          <w:szCs w:val="8"/>
        </w:rPr>
      </w:pPr>
    </w:p>
    <w:p w14:paraId="74E5AD32" w14:textId="001FBF8B" w:rsidR="00BD2C8D" w:rsidRDefault="00BD2C8D" w:rsidP="00BD2C8D">
      <w:pPr>
        <w:pStyle w:val="ListBullet"/>
        <w:numPr>
          <w:ilvl w:val="0"/>
          <w:numId w:val="0"/>
        </w:numPr>
        <w:tabs>
          <w:tab w:val="left" w:pos="720"/>
        </w:tabs>
        <w:spacing w:after="0"/>
        <w:jc w:val="both"/>
        <w:rPr>
          <w:rFonts w:cs="Arial"/>
          <w:szCs w:val="22"/>
        </w:rPr>
      </w:pPr>
      <w:r>
        <w:rPr>
          <w:rFonts w:cs="Arial"/>
          <w:szCs w:val="22"/>
        </w:rPr>
        <w:t>There were no changes to the SIP over the year to 31 December 202</w:t>
      </w:r>
      <w:r w:rsidR="00345B45">
        <w:rPr>
          <w:rFonts w:cs="Arial"/>
          <w:szCs w:val="22"/>
        </w:rPr>
        <w:t xml:space="preserve">3, however subsequent </w:t>
      </w:r>
      <w:r w:rsidR="00A11C32">
        <w:rPr>
          <w:rFonts w:cs="Arial"/>
          <w:szCs w:val="22"/>
        </w:rPr>
        <w:t xml:space="preserve">amendments were made </w:t>
      </w:r>
      <w:r w:rsidR="00345B45">
        <w:rPr>
          <w:rFonts w:cs="Arial"/>
          <w:szCs w:val="22"/>
        </w:rPr>
        <w:t>in 2024.</w:t>
      </w:r>
      <w:r>
        <w:rPr>
          <w:rFonts w:cs="Arial"/>
          <w:szCs w:val="22"/>
        </w:rPr>
        <w:t xml:space="preserve"> </w:t>
      </w:r>
      <w:r w:rsidR="000C6447">
        <w:rPr>
          <w:rFonts w:cs="Arial"/>
          <w:szCs w:val="22"/>
        </w:rPr>
        <w:t>These changes included amendments</w:t>
      </w:r>
      <w:r w:rsidR="00020F96">
        <w:rPr>
          <w:rFonts w:cs="Arial"/>
          <w:szCs w:val="22"/>
        </w:rPr>
        <w:t xml:space="preserve"> to</w:t>
      </w:r>
      <w:r w:rsidR="003B1E67">
        <w:rPr>
          <w:rFonts w:cs="Arial"/>
          <w:szCs w:val="22"/>
        </w:rPr>
        <w:t xml:space="preserve"> reflect the changes to the investment strategy and</w:t>
      </w:r>
      <w:r w:rsidR="000C6447">
        <w:rPr>
          <w:rFonts w:cs="Arial"/>
          <w:szCs w:val="22"/>
        </w:rPr>
        <w:t xml:space="preserve"> to simplify sections related to the investment objectives, risk management and measurement policies and day to day management of the assets due to the simplified nature of the assets</w:t>
      </w:r>
      <w:r w:rsidR="003B1E67">
        <w:rPr>
          <w:rFonts w:cs="Arial"/>
          <w:szCs w:val="22"/>
        </w:rPr>
        <w:t xml:space="preserve"> following the second bulk annuity transaction</w:t>
      </w:r>
      <w:r w:rsidR="000C6447">
        <w:rPr>
          <w:rFonts w:cs="Arial"/>
          <w:szCs w:val="22"/>
        </w:rPr>
        <w:t>.</w:t>
      </w:r>
    </w:p>
    <w:p w14:paraId="2A32496E" w14:textId="77777777" w:rsidR="00BD2C8D" w:rsidRPr="009C422F" w:rsidRDefault="00BD2C8D" w:rsidP="00BD2C8D">
      <w:pPr>
        <w:pStyle w:val="ListBullet"/>
        <w:numPr>
          <w:ilvl w:val="0"/>
          <w:numId w:val="0"/>
        </w:numPr>
        <w:tabs>
          <w:tab w:val="left" w:pos="720"/>
        </w:tabs>
        <w:spacing w:after="0"/>
        <w:rPr>
          <w:rFonts w:cs="Arial"/>
          <w:sz w:val="8"/>
          <w:szCs w:val="8"/>
        </w:rPr>
      </w:pPr>
    </w:p>
    <w:p w14:paraId="6637DAF3" w14:textId="683F3DE7" w:rsidR="00BD2C8D" w:rsidRDefault="00BD2C8D" w:rsidP="00BD2C8D">
      <w:pPr>
        <w:pStyle w:val="ListBullet"/>
        <w:numPr>
          <w:ilvl w:val="0"/>
          <w:numId w:val="0"/>
        </w:numPr>
        <w:tabs>
          <w:tab w:val="left" w:pos="0"/>
        </w:tabs>
        <w:spacing w:after="0"/>
        <w:jc w:val="both"/>
        <w:rPr>
          <w:rFonts w:cs="Arial"/>
          <w:b/>
          <w:color w:val="000000" w:themeColor="text1"/>
          <w:szCs w:val="22"/>
        </w:rPr>
      </w:pPr>
      <w:r w:rsidRPr="002152B1">
        <w:rPr>
          <w:rFonts w:cs="Arial"/>
          <w:b/>
          <w:color w:val="000000" w:themeColor="text1"/>
          <w:szCs w:val="22"/>
        </w:rPr>
        <w:t>Assessment of the policies in the SIP applicable to the Scheme from 1 January 202</w:t>
      </w:r>
      <w:r w:rsidR="00345B45">
        <w:rPr>
          <w:rFonts w:cs="Arial"/>
          <w:b/>
          <w:color w:val="000000" w:themeColor="text1"/>
          <w:szCs w:val="22"/>
        </w:rPr>
        <w:t xml:space="preserve">2 </w:t>
      </w:r>
      <w:r w:rsidRPr="002152B1">
        <w:rPr>
          <w:rFonts w:cs="Arial"/>
          <w:b/>
          <w:color w:val="000000" w:themeColor="text1"/>
          <w:szCs w:val="22"/>
        </w:rPr>
        <w:t>to 31 December 202</w:t>
      </w:r>
      <w:r w:rsidR="00345B45">
        <w:rPr>
          <w:rFonts w:cs="Arial"/>
          <w:b/>
          <w:color w:val="000000" w:themeColor="text1"/>
          <w:szCs w:val="22"/>
        </w:rPr>
        <w:t>3</w:t>
      </w:r>
    </w:p>
    <w:p w14:paraId="07D77BE4" w14:textId="77777777" w:rsidR="00BD2C8D" w:rsidRPr="00B5215B" w:rsidRDefault="00BD2C8D" w:rsidP="00BD2C8D">
      <w:pPr>
        <w:pStyle w:val="ListBullet"/>
        <w:numPr>
          <w:ilvl w:val="0"/>
          <w:numId w:val="0"/>
        </w:numPr>
        <w:tabs>
          <w:tab w:val="left" w:pos="0"/>
        </w:tabs>
        <w:spacing w:after="0"/>
        <w:jc w:val="both"/>
        <w:rPr>
          <w:rFonts w:cs="Arial"/>
          <w:b/>
          <w:color w:val="000000" w:themeColor="text1"/>
          <w:sz w:val="8"/>
          <w:szCs w:val="8"/>
        </w:rPr>
      </w:pPr>
    </w:p>
    <w:p w14:paraId="70B8849C" w14:textId="77777777" w:rsidR="00BD2C8D" w:rsidRDefault="00BD2C8D" w:rsidP="00BD2C8D">
      <w:pPr>
        <w:pStyle w:val="ListBullet"/>
        <w:numPr>
          <w:ilvl w:val="0"/>
          <w:numId w:val="0"/>
        </w:numPr>
        <w:tabs>
          <w:tab w:val="left" w:pos="0"/>
        </w:tabs>
        <w:spacing w:after="0"/>
        <w:jc w:val="both"/>
        <w:rPr>
          <w:rFonts w:cs="Arial"/>
          <w:szCs w:val="22"/>
        </w:rPr>
      </w:pPr>
      <w:r>
        <w:rPr>
          <w:rFonts w:cs="Arial"/>
          <w:szCs w:val="22"/>
        </w:rPr>
        <w:t xml:space="preserve">The trustees consider that they have </w:t>
      </w:r>
      <w:r w:rsidRPr="002152B1">
        <w:rPr>
          <w:rFonts w:cs="Arial"/>
          <w:szCs w:val="22"/>
        </w:rPr>
        <w:t>followed the policies in the SIP</w:t>
      </w:r>
      <w:r>
        <w:rPr>
          <w:rFonts w:cs="Arial"/>
          <w:szCs w:val="22"/>
        </w:rPr>
        <w:t>. The information below highlights</w:t>
      </w:r>
      <w:r w:rsidRPr="002152B1">
        <w:rPr>
          <w:rFonts w:cs="Arial"/>
          <w:szCs w:val="22"/>
        </w:rPr>
        <w:t xml:space="preserve"> the work undertaken </w:t>
      </w:r>
      <w:r>
        <w:rPr>
          <w:rFonts w:cs="Arial"/>
          <w:szCs w:val="22"/>
        </w:rPr>
        <w:t>in each policy area</w:t>
      </w:r>
      <w:r w:rsidRPr="002152B1">
        <w:rPr>
          <w:rFonts w:cs="Arial"/>
          <w:szCs w:val="22"/>
        </w:rPr>
        <w:t xml:space="preserve"> by the </w:t>
      </w:r>
      <w:r>
        <w:rPr>
          <w:rFonts w:cs="Arial"/>
          <w:szCs w:val="22"/>
        </w:rPr>
        <w:t>trustees</w:t>
      </w:r>
      <w:r w:rsidRPr="002152B1">
        <w:rPr>
          <w:rFonts w:cs="Arial"/>
          <w:szCs w:val="22"/>
        </w:rPr>
        <w:t xml:space="preserve"> during the year, and longer term where relevant. </w:t>
      </w:r>
    </w:p>
    <w:p w14:paraId="71C44A02" w14:textId="77777777" w:rsidR="00BD2C8D" w:rsidRPr="00B5215B" w:rsidRDefault="00BD2C8D" w:rsidP="00BD2C8D">
      <w:pPr>
        <w:pStyle w:val="ListBullet"/>
        <w:numPr>
          <w:ilvl w:val="0"/>
          <w:numId w:val="0"/>
        </w:numPr>
        <w:tabs>
          <w:tab w:val="left" w:pos="0"/>
        </w:tabs>
        <w:spacing w:after="0"/>
        <w:jc w:val="both"/>
        <w:rPr>
          <w:rFonts w:cs="Arial"/>
          <w:sz w:val="8"/>
          <w:szCs w:val="8"/>
        </w:rPr>
      </w:pPr>
    </w:p>
    <w:tbl>
      <w:tblPr>
        <w:tblW w:w="9781"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61"/>
        <w:gridCol w:w="2506"/>
        <w:gridCol w:w="1559"/>
        <w:gridCol w:w="5255"/>
      </w:tblGrid>
      <w:tr w:rsidR="00BD2C8D" w14:paraId="7D5521E2" w14:textId="77777777" w:rsidTr="00345B45">
        <w:trPr>
          <w:trHeight w:val="416"/>
        </w:trPr>
        <w:tc>
          <w:tcPr>
            <w:tcW w:w="461" w:type="dxa"/>
            <w:shd w:val="clear" w:color="auto" w:fill="auto"/>
            <w:tcMar>
              <w:top w:w="0" w:type="dxa"/>
              <w:left w:w="108" w:type="dxa"/>
              <w:bottom w:w="0" w:type="dxa"/>
              <w:right w:w="108" w:type="dxa"/>
            </w:tcMar>
            <w:vAlign w:val="center"/>
          </w:tcPr>
          <w:p w14:paraId="125819F4" w14:textId="77777777" w:rsidR="00BD2C8D" w:rsidRPr="002152B1" w:rsidRDefault="00BD2C8D" w:rsidP="00345B45">
            <w:pPr>
              <w:ind w:left="-842"/>
              <w:jc w:val="both"/>
              <w:rPr>
                <w:rFonts w:ascii="Arial" w:hAnsi="Arial" w:cs="Arial"/>
                <w:b/>
                <w:bCs/>
                <w:sz w:val="22"/>
                <w:szCs w:val="22"/>
                <w:lang w:val="en-US"/>
              </w:rPr>
            </w:pPr>
          </w:p>
        </w:tc>
        <w:tc>
          <w:tcPr>
            <w:tcW w:w="2506" w:type="dxa"/>
            <w:shd w:val="clear" w:color="auto" w:fill="auto"/>
            <w:tcMar>
              <w:top w:w="0" w:type="dxa"/>
              <w:left w:w="108" w:type="dxa"/>
              <w:bottom w:w="0" w:type="dxa"/>
              <w:right w:w="108" w:type="dxa"/>
            </w:tcMar>
            <w:vAlign w:val="center"/>
            <w:hideMark/>
          </w:tcPr>
          <w:p w14:paraId="58E8566B" w14:textId="77777777" w:rsidR="00BD2C8D" w:rsidRPr="00981126" w:rsidRDefault="00BD2C8D" w:rsidP="00345B45">
            <w:pPr>
              <w:tabs>
                <w:tab w:val="left" w:pos="0"/>
              </w:tabs>
              <w:jc w:val="both"/>
              <w:rPr>
                <w:rFonts w:ascii="Arial" w:hAnsi="Arial" w:cs="Arial"/>
                <w:b/>
                <w:sz w:val="22"/>
                <w:szCs w:val="22"/>
              </w:rPr>
            </w:pPr>
            <w:r w:rsidRPr="00981126">
              <w:rPr>
                <w:rFonts w:ascii="Arial" w:hAnsi="Arial" w:cs="Arial"/>
                <w:b/>
                <w:sz w:val="22"/>
                <w:szCs w:val="22"/>
              </w:rPr>
              <w:t>Requirement</w:t>
            </w:r>
          </w:p>
        </w:tc>
        <w:tc>
          <w:tcPr>
            <w:tcW w:w="1559" w:type="dxa"/>
            <w:shd w:val="clear" w:color="auto" w:fill="auto"/>
            <w:tcMar>
              <w:top w:w="0" w:type="dxa"/>
              <w:left w:w="108" w:type="dxa"/>
              <w:bottom w:w="0" w:type="dxa"/>
              <w:right w:w="108" w:type="dxa"/>
            </w:tcMar>
            <w:vAlign w:val="center"/>
            <w:hideMark/>
          </w:tcPr>
          <w:p w14:paraId="64482A39" w14:textId="77777777" w:rsidR="00BD2C8D" w:rsidRPr="00981126" w:rsidRDefault="00BD2C8D" w:rsidP="00345B45">
            <w:pPr>
              <w:tabs>
                <w:tab w:val="left" w:pos="0"/>
              </w:tabs>
              <w:rPr>
                <w:rFonts w:ascii="Arial" w:hAnsi="Arial" w:cs="Arial"/>
                <w:b/>
                <w:sz w:val="22"/>
                <w:szCs w:val="22"/>
              </w:rPr>
            </w:pPr>
            <w:r w:rsidRPr="00981126">
              <w:rPr>
                <w:rFonts w:ascii="Arial" w:hAnsi="Arial" w:cs="Arial"/>
                <w:b/>
                <w:sz w:val="22"/>
                <w:szCs w:val="22"/>
              </w:rPr>
              <w:t>Policy / section of the SIP where policy can be found</w:t>
            </w:r>
          </w:p>
        </w:tc>
        <w:tc>
          <w:tcPr>
            <w:tcW w:w="5255" w:type="dxa"/>
            <w:shd w:val="clear" w:color="auto" w:fill="auto"/>
            <w:tcMar>
              <w:top w:w="0" w:type="dxa"/>
              <w:left w:w="108" w:type="dxa"/>
              <w:bottom w:w="0" w:type="dxa"/>
              <w:right w:w="108" w:type="dxa"/>
            </w:tcMar>
            <w:vAlign w:val="center"/>
            <w:hideMark/>
          </w:tcPr>
          <w:p w14:paraId="3F88C75D" w14:textId="5D36C4A5" w:rsidR="00BD2C8D" w:rsidRPr="00981126" w:rsidRDefault="00BD2C8D" w:rsidP="00345B45">
            <w:pPr>
              <w:tabs>
                <w:tab w:val="left" w:pos="0"/>
              </w:tabs>
              <w:jc w:val="both"/>
              <w:rPr>
                <w:rFonts w:ascii="Arial" w:hAnsi="Arial" w:cs="Arial"/>
                <w:b/>
                <w:sz w:val="22"/>
                <w:szCs w:val="22"/>
              </w:rPr>
            </w:pPr>
            <w:r w:rsidRPr="00981126">
              <w:rPr>
                <w:rFonts w:ascii="Arial" w:hAnsi="Arial" w:cs="Arial"/>
                <w:b/>
                <w:sz w:val="22"/>
                <w:szCs w:val="22"/>
              </w:rPr>
              <w:t>In the year to 31 December 202</w:t>
            </w:r>
            <w:r w:rsidR="00345B45">
              <w:rPr>
                <w:rFonts w:ascii="Arial" w:hAnsi="Arial" w:cs="Arial"/>
                <w:b/>
                <w:sz w:val="22"/>
                <w:szCs w:val="22"/>
              </w:rPr>
              <w:t>3</w:t>
            </w:r>
          </w:p>
        </w:tc>
      </w:tr>
      <w:tr w:rsidR="00BD2C8D" w14:paraId="17061FC6" w14:textId="77777777" w:rsidTr="00A43075">
        <w:trPr>
          <w:trHeight w:val="597"/>
        </w:trPr>
        <w:tc>
          <w:tcPr>
            <w:tcW w:w="461" w:type="dxa"/>
            <w:shd w:val="clear" w:color="auto" w:fill="FFFFFF"/>
            <w:tcMar>
              <w:top w:w="0" w:type="dxa"/>
              <w:left w:w="108" w:type="dxa"/>
              <w:bottom w:w="0" w:type="dxa"/>
              <w:right w:w="108" w:type="dxa"/>
            </w:tcMar>
            <w:hideMark/>
          </w:tcPr>
          <w:p w14:paraId="4601D8E8"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1</w:t>
            </w:r>
          </w:p>
        </w:tc>
        <w:tc>
          <w:tcPr>
            <w:tcW w:w="2506" w:type="dxa"/>
            <w:tcMar>
              <w:top w:w="0" w:type="dxa"/>
              <w:left w:w="108" w:type="dxa"/>
              <w:bottom w:w="0" w:type="dxa"/>
              <w:right w:w="108" w:type="dxa"/>
            </w:tcMar>
            <w:hideMark/>
          </w:tcPr>
          <w:p w14:paraId="4FEB1538"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Securing compliance with the legal requirements about choosing investments</w:t>
            </w:r>
          </w:p>
        </w:tc>
        <w:tc>
          <w:tcPr>
            <w:tcW w:w="1559" w:type="dxa"/>
            <w:tcMar>
              <w:top w:w="0" w:type="dxa"/>
              <w:left w:w="108" w:type="dxa"/>
              <w:bottom w:w="0" w:type="dxa"/>
              <w:right w:w="108" w:type="dxa"/>
            </w:tcMar>
            <w:vAlign w:val="center"/>
            <w:hideMark/>
          </w:tcPr>
          <w:p w14:paraId="0899F67D" w14:textId="77777777" w:rsidR="00BD2C8D" w:rsidRPr="002152B1" w:rsidRDefault="00BD2C8D" w:rsidP="00E24C20">
            <w:pPr>
              <w:tabs>
                <w:tab w:val="left" w:pos="0"/>
              </w:tabs>
              <w:rPr>
                <w:rFonts w:ascii="Arial" w:hAnsi="Arial" w:cs="Arial"/>
                <w:i/>
                <w:iCs/>
                <w:sz w:val="22"/>
                <w:szCs w:val="22"/>
              </w:rPr>
            </w:pPr>
            <w:r w:rsidRPr="002152B1">
              <w:rPr>
                <w:rFonts w:ascii="Arial" w:hAnsi="Arial" w:cs="Arial"/>
                <w:i/>
                <w:iCs/>
                <w:sz w:val="22"/>
                <w:szCs w:val="22"/>
              </w:rPr>
              <w:t xml:space="preserve">Detailed in Section 1.2 of the SIP.  </w:t>
            </w:r>
          </w:p>
        </w:tc>
        <w:tc>
          <w:tcPr>
            <w:tcW w:w="5255" w:type="dxa"/>
            <w:tcMar>
              <w:top w:w="0" w:type="dxa"/>
              <w:left w:w="108" w:type="dxa"/>
              <w:bottom w:w="0" w:type="dxa"/>
              <w:right w:w="108" w:type="dxa"/>
            </w:tcMar>
            <w:vAlign w:val="center"/>
            <w:hideMark/>
          </w:tcPr>
          <w:p w14:paraId="1591D787" w14:textId="42C2381F" w:rsidR="00BD2C8D" w:rsidRPr="002152B1" w:rsidRDefault="00BD2C8D" w:rsidP="00E24C20">
            <w:pPr>
              <w:tabs>
                <w:tab w:val="left" w:pos="0"/>
              </w:tabs>
              <w:rPr>
                <w:rFonts w:ascii="Arial" w:hAnsi="Arial" w:cs="Arial"/>
                <w:sz w:val="22"/>
                <w:szCs w:val="22"/>
              </w:rPr>
            </w:pPr>
            <w:r w:rsidRPr="002152B1">
              <w:rPr>
                <w:rFonts w:ascii="Arial" w:hAnsi="Arial" w:cs="Arial"/>
                <w:sz w:val="22"/>
                <w:szCs w:val="22"/>
              </w:rPr>
              <w:t>The Scheme’s investment advis</w:t>
            </w:r>
            <w:r>
              <w:rPr>
                <w:rFonts w:ascii="Arial" w:hAnsi="Arial" w:cs="Arial"/>
                <w:sz w:val="22"/>
                <w:szCs w:val="22"/>
              </w:rPr>
              <w:t>e</w:t>
            </w:r>
            <w:r w:rsidRPr="002152B1">
              <w:rPr>
                <w:rFonts w:ascii="Arial" w:hAnsi="Arial" w:cs="Arial"/>
                <w:sz w:val="22"/>
                <w:szCs w:val="22"/>
              </w:rPr>
              <w:t xml:space="preserve">rs attended all </w:t>
            </w:r>
            <w:r w:rsidR="00163B97">
              <w:rPr>
                <w:rFonts w:ascii="Arial" w:hAnsi="Arial" w:cs="Arial"/>
                <w:sz w:val="22"/>
                <w:szCs w:val="22"/>
              </w:rPr>
              <w:t>four investment meetings during the year</w:t>
            </w:r>
            <w:r w:rsidRPr="002152B1">
              <w:rPr>
                <w:rFonts w:ascii="Arial" w:hAnsi="Arial" w:cs="Arial"/>
                <w:sz w:val="22"/>
                <w:szCs w:val="22"/>
              </w:rPr>
              <w:t xml:space="preserve"> and provided updates on Scheme performance and, where required, appropriateness of the investments used. </w:t>
            </w:r>
          </w:p>
        </w:tc>
      </w:tr>
      <w:tr w:rsidR="00BD2C8D" w14:paraId="27617278" w14:textId="77777777" w:rsidTr="00922299">
        <w:trPr>
          <w:trHeight w:val="1077"/>
        </w:trPr>
        <w:tc>
          <w:tcPr>
            <w:tcW w:w="461" w:type="dxa"/>
            <w:shd w:val="clear" w:color="auto" w:fill="FFFFFF"/>
            <w:tcMar>
              <w:top w:w="0" w:type="dxa"/>
              <w:left w:w="108" w:type="dxa"/>
              <w:bottom w:w="0" w:type="dxa"/>
              <w:right w:w="108" w:type="dxa"/>
            </w:tcMar>
            <w:hideMark/>
          </w:tcPr>
          <w:p w14:paraId="60FDBE94"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2</w:t>
            </w:r>
          </w:p>
        </w:tc>
        <w:tc>
          <w:tcPr>
            <w:tcW w:w="2506" w:type="dxa"/>
            <w:tcMar>
              <w:top w:w="0" w:type="dxa"/>
              <w:left w:w="108" w:type="dxa"/>
              <w:bottom w:w="0" w:type="dxa"/>
              <w:right w:w="108" w:type="dxa"/>
            </w:tcMar>
            <w:hideMark/>
          </w:tcPr>
          <w:p w14:paraId="018510D5"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Kinds of investments to be held</w:t>
            </w:r>
          </w:p>
        </w:tc>
        <w:tc>
          <w:tcPr>
            <w:tcW w:w="1559" w:type="dxa"/>
            <w:tcMar>
              <w:top w:w="0" w:type="dxa"/>
              <w:left w:w="108" w:type="dxa"/>
              <w:bottom w:w="0" w:type="dxa"/>
              <w:right w:w="108" w:type="dxa"/>
            </w:tcMar>
            <w:vAlign w:val="center"/>
            <w:hideMark/>
          </w:tcPr>
          <w:p w14:paraId="277E820D" w14:textId="74BE9D15" w:rsidR="00BD2C8D" w:rsidRPr="002152B1" w:rsidRDefault="00BD2C8D" w:rsidP="00E24C20">
            <w:pPr>
              <w:tabs>
                <w:tab w:val="left" w:pos="0"/>
              </w:tabs>
              <w:rPr>
                <w:rFonts w:ascii="Arial" w:hAnsi="Arial" w:cs="Arial"/>
                <w:i/>
                <w:iCs/>
                <w:sz w:val="22"/>
                <w:szCs w:val="22"/>
              </w:rPr>
            </w:pPr>
            <w:r w:rsidRPr="002152B1">
              <w:rPr>
                <w:rFonts w:ascii="Arial" w:hAnsi="Arial" w:cs="Arial"/>
                <w:i/>
                <w:iCs/>
                <w:sz w:val="22"/>
                <w:szCs w:val="22"/>
              </w:rPr>
              <w:t>Detailed in Section 5 and 6 of the SIP.</w:t>
            </w:r>
          </w:p>
        </w:tc>
        <w:tc>
          <w:tcPr>
            <w:tcW w:w="5255" w:type="dxa"/>
            <w:tcMar>
              <w:top w:w="0" w:type="dxa"/>
              <w:left w:w="108" w:type="dxa"/>
              <w:bottom w:w="0" w:type="dxa"/>
              <w:right w:w="108" w:type="dxa"/>
            </w:tcMar>
          </w:tcPr>
          <w:p w14:paraId="3B4FE345" w14:textId="6AE620D2" w:rsidR="00BD2C8D" w:rsidRDefault="00BD2C8D" w:rsidP="00421799">
            <w:pPr>
              <w:tabs>
                <w:tab w:val="left" w:pos="0"/>
              </w:tabs>
              <w:rPr>
                <w:rFonts w:ascii="Arial" w:hAnsi="Arial" w:cs="Arial"/>
                <w:sz w:val="22"/>
                <w:szCs w:val="22"/>
              </w:rPr>
            </w:pPr>
            <w:r w:rsidRPr="002152B1">
              <w:rPr>
                <w:rFonts w:ascii="Arial" w:hAnsi="Arial" w:cs="Arial"/>
                <w:sz w:val="22"/>
                <w:szCs w:val="22"/>
              </w:rPr>
              <w:t>The Scheme’s strategy</w:t>
            </w:r>
            <w:r>
              <w:rPr>
                <w:rFonts w:ascii="Arial" w:hAnsi="Arial" w:cs="Arial"/>
                <w:sz w:val="22"/>
                <w:szCs w:val="22"/>
              </w:rPr>
              <w:t xml:space="preserve"> over the majority of the year was</w:t>
            </w:r>
            <w:r w:rsidRPr="002152B1">
              <w:rPr>
                <w:rFonts w:ascii="Arial" w:hAnsi="Arial" w:cs="Arial"/>
                <w:sz w:val="22"/>
                <w:szCs w:val="22"/>
              </w:rPr>
              <w:t xml:space="preserve"> to invest </w:t>
            </w:r>
            <w:r w:rsidR="00345B45">
              <w:rPr>
                <w:rFonts w:ascii="Arial" w:hAnsi="Arial" w:cs="Arial"/>
                <w:sz w:val="22"/>
                <w:szCs w:val="22"/>
              </w:rPr>
              <w:t>Fixed Index Gilts</w:t>
            </w:r>
            <w:r w:rsidRPr="002152B1">
              <w:rPr>
                <w:rFonts w:ascii="Arial" w:hAnsi="Arial" w:cs="Arial"/>
                <w:sz w:val="22"/>
                <w:szCs w:val="22"/>
              </w:rPr>
              <w:t xml:space="preserve"> portfolio</w:t>
            </w:r>
            <w:r w:rsidR="00345B45">
              <w:rPr>
                <w:rFonts w:ascii="Arial" w:hAnsi="Arial" w:cs="Arial"/>
                <w:sz w:val="22"/>
                <w:szCs w:val="22"/>
              </w:rPr>
              <w:t>s.</w:t>
            </w:r>
          </w:p>
          <w:p w14:paraId="1B264CEA" w14:textId="77777777" w:rsidR="00BD2C8D" w:rsidRPr="002152B1" w:rsidRDefault="00BD2C8D">
            <w:pPr>
              <w:tabs>
                <w:tab w:val="left" w:pos="0"/>
              </w:tabs>
              <w:rPr>
                <w:rFonts w:ascii="Arial" w:hAnsi="Arial" w:cs="Arial"/>
                <w:i/>
                <w:iCs/>
                <w:color w:val="FF0000"/>
                <w:sz w:val="22"/>
                <w:szCs w:val="22"/>
              </w:rPr>
            </w:pPr>
          </w:p>
        </w:tc>
      </w:tr>
      <w:tr w:rsidR="00BD2C8D" w14:paraId="45841159" w14:textId="77777777" w:rsidTr="00A43075">
        <w:trPr>
          <w:trHeight w:val="1020"/>
        </w:trPr>
        <w:tc>
          <w:tcPr>
            <w:tcW w:w="461" w:type="dxa"/>
            <w:shd w:val="clear" w:color="auto" w:fill="FFFFFF"/>
            <w:tcMar>
              <w:top w:w="0" w:type="dxa"/>
              <w:left w:w="108" w:type="dxa"/>
              <w:bottom w:w="0" w:type="dxa"/>
              <w:right w:w="108" w:type="dxa"/>
            </w:tcMar>
          </w:tcPr>
          <w:p w14:paraId="607127AE" w14:textId="77777777" w:rsidR="00BD2C8D" w:rsidRPr="002152B1" w:rsidRDefault="00BD2C8D" w:rsidP="00345B45">
            <w:pPr>
              <w:tabs>
                <w:tab w:val="left" w:pos="0"/>
              </w:tabs>
              <w:rPr>
                <w:rFonts w:ascii="Arial" w:hAnsi="Arial" w:cs="Arial"/>
                <w:b/>
                <w:bCs/>
                <w:color w:val="000000" w:themeColor="text1"/>
                <w:sz w:val="22"/>
                <w:szCs w:val="22"/>
              </w:rPr>
            </w:pPr>
            <w:r>
              <w:rPr>
                <w:rFonts w:ascii="Arial" w:hAnsi="Arial" w:cs="Arial"/>
                <w:b/>
                <w:bCs/>
                <w:color w:val="000000" w:themeColor="text1"/>
                <w:sz w:val="22"/>
                <w:szCs w:val="22"/>
              </w:rPr>
              <w:lastRenderedPageBreak/>
              <w:t>3</w:t>
            </w:r>
          </w:p>
        </w:tc>
        <w:tc>
          <w:tcPr>
            <w:tcW w:w="2506" w:type="dxa"/>
            <w:tcMar>
              <w:top w:w="0" w:type="dxa"/>
              <w:left w:w="108" w:type="dxa"/>
              <w:bottom w:w="0" w:type="dxa"/>
              <w:right w:w="108" w:type="dxa"/>
            </w:tcMar>
          </w:tcPr>
          <w:p w14:paraId="700C1FFD" w14:textId="77777777" w:rsidR="00BD2C8D" w:rsidRPr="001C7631" w:rsidRDefault="00BD2C8D" w:rsidP="00345B45">
            <w:pPr>
              <w:tabs>
                <w:tab w:val="left" w:pos="0"/>
              </w:tabs>
              <w:rPr>
                <w:rFonts w:ascii="Arial" w:hAnsi="Arial" w:cs="Arial"/>
                <w:sz w:val="22"/>
                <w:szCs w:val="22"/>
              </w:rPr>
            </w:pPr>
            <w:r w:rsidRPr="008473A4">
              <w:rPr>
                <w:rFonts w:ascii="Arial" w:hAnsi="Arial" w:cs="Arial"/>
                <w:sz w:val="22"/>
                <w:szCs w:val="22"/>
              </w:rPr>
              <w:t>The balance between different kinds of investments</w:t>
            </w:r>
          </w:p>
        </w:tc>
        <w:tc>
          <w:tcPr>
            <w:tcW w:w="1559" w:type="dxa"/>
            <w:tcMar>
              <w:top w:w="0" w:type="dxa"/>
              <w:left w:w="108" w:type="dxa"/>
              <w:bottom w:w="0" w:type="dxa"/>
              <w:right w:w="108" w:type="dxa"/>
            </w:tcMar>
            <w:vAlign w:val="center"/>
          </w:tcPr>
          <w:p w14:paraId="1C342EB0" w14:textId="54111109" w:rsidR="00BD2C8D" w:rsidRPr="001A35AE" w:rsidRDefault="001D48F8" w:rsidP="00E24C20">
            <w:pPr>
              <w:tabs>
                <w:tab w:val="left" w:pos="0"/>
              </w:tabs>
              <w:rPr>
                <w:rFonts w:ascii="Arial" w:hAnsi="Arial" w:cs="Arial"/>
                <w:sz w:val="22"/>
                <w:szCs w:val="22"/>
              </w:rPr>
            </w:pPr>
            <w:r w:rsidRPr="001A35AE">
              <w:rPr>
                <w:rFonts w:ascii="Arial" w:hAnsi="Arial" w:cs="Arial"/>
                <w:sz w:val="22"/>
                <w:szCs w:val="22"/>
              </w:rPr>
              <w:t>Detailed in Section 5 and 6 of the SIP.</w:t>
            </w:r>
          </w:p>
        </w:tc>
        <w:tc>
          <w:tcPr>
            <w:tcW w:w="5255" w:type="dxa"/>
            <w:tcMar>
              <w:top w:w="0" w:type="dxa"/>
              <w:left w:w="108" w:type="dxa"/>
              <w:bottom w:w="0" w:type="dxa"/>
              <w:right w:w="108" w:type="dxa"/>
            </w:tcMar>
            <w:vAlign w:val="center"/>
          </w:tcPr>
          <w:p w14:paraId="600EC535" w14:textId="77777777" w:rsidR="001D48F8" w:rsidRPr="001A35AE" w:rsidRDefault="001D48F8" w:rsidP="00E24C20">
            <w:pPr>
              <w:tabs>
                <w:tab w:val="left" w:pos="0"/>
              </w:tabs>
              <w:rPr>
                <w:rFonts w:ascii="Arial" w:hAnsi="Arial" w:cs="Arial"/>
                <w:sz w:val="22"/>
                <w:szCs w:val="22"/>
              </w:rPr>
            </w:pPr>
            <w:r w:rsidRPr="002152B1">
              <w:rPr>
                <w:rFonts w:ascii="Arial" w:hAnsi="Arial" w:cs="Arial"/>
                <w:sz w:val="22"/>
                <w:szCs w:val="22"/>
              </w:rPr>
              <w:t xml:space="preserve">The </w:t>
            </w:r>
            <w:r>
              <w:rPr>
                <w:rFonts w:ascii="Arial" w:hAnsi="Arial" w:cs="Arial"/>
                <w:sz w:val="22"/>
                <w:szCs w:val="22"/>
              </w:rPr>
              <w:t>trustees</w:t>
            </w:r>
            <w:r w:rsidRPr="002152B1">
              <w:rPr>
                <w:rFonts w:ascii="Arial" w:hAnsi="Arial" w:cs="Arial"/>
                <w:sz w:val="22"/>
                <w:szCs w:val="22"/>
              </w:rPr>
              <w:t xml:space="preserve"> are comfortable that the kind</w:t>
            </w:r>
            <w:r>
              <w:rPr>
                <w:rFonts w:ascii="Arial" w:hAnsi="Arial" w:cs="Arial"/>
                <w:sz w:val="22"/>
                <w:szCs w:val="22"/>
              </w:rPr>
              <w:t>s</w:t>
            </w:r>
            <w:r w:rsidRPr="002152B1">
              <w:rPr>
                <w:rFonts w:ascii="Arial" w:hAnsi="Arial" w:cs="Arial"/>
                <w:sz w:val="22"/>
                <w:szCs w:val="22"/>
              </w:rPr>
              <w:t xml:space="preserve"> of investments held within the Scheme remain consistent with the SIP.</w:t>
            </w:r>
          </w:p>
          <w:p w14:paraId="18EFE07E" w14:textId="77777777" w:rsidR="00BD2C8D" w:rsidRPr="002152B1" w:rsidRDefault="00BD2C8D" w:rsidP="00A43075">
            <w:pPr>
              <w:tabs>
                <w:tab w:val="left" w:pos="0"/>
              </w:tabs>
              <w:rPr>
                <w:rFonts w:ascii="Arial" w:hAnsi="Arial" w:cs="Arial"/>
                <w:sz w:val="22"/>
                <w:szCs w:val="22"/>
              </w:rPr>
            </w:pPr>
          </w:p>
        </w:tc>
      </w:tr>
      <w:tr w:rsidR="00BD2C8D" w14:paraId="1A6B39B1" w14:textId="77777777" w:rsidTr="001D48F8">
        <w:trPr>
          <w:trHeight w:val="57"/>
        </w:trPr>
        <w:tc>
          <w:tcPr>
            <w:tcW w:w="461" w:type="dxa"/>
            <w:shd w:val="clear" w:color="auto" w:fill="FFFFFF"/>
            <w:tcMar>
              <w:top w:w="0" w:type="dxa"/>
              <w:left w:w="108" w:type="dxa"/>
              <w:bottom w:w="0" w:type="dxa"/>
              <w:right w:w="108" w:type="dxa"/>
            </w:tcMar>
            <w:hideMark/>
          </w:tcPr>
          <w:p w14:paraId="769A596C" w14:textId="77777777" w:rsidR="00BD2C8D" w:rsidRPr="002152B1" w:rsidRDefault="00BD2C8D" w:rsidP="00345B45">
            <w:pPr>
              <w:tabs>
                <w:tab w:val="left" w:pos="0"/>
              </w:tabs>
              <w:rPr>
                <w:rFonts w:ascii="Arial" w:hAnsi="Arial" w:cs="Arial"/>
                <w:b/>
                <w:bCs/>
                <w:color w:val="000000" w:themeColor="text1"/>
                <w:sz w:val="22"/>
                <w:szCs w:val="22"/>
              </w:rPr>
            </w:pPr>
            <w:r>
              <w:rPr>
                <w:rFonts w:ascii="Arial" w:hAnsi="Arial" w:cs="Arial"/>
                <w:b/>
                <w:bCs/>
                <w:color w:val="000000" w:themeColor="text1"/>
                <w:sz w:val="22"/>
                <w:szCs w:val="22"/>
              </w:rPr>
              <w:t>4</w:t>
            </w:r>
          </w:p>
        </w:tc>
        <w:tc>
          <w:tcPr>
            <w:tcW w:w="2506" w:type="dxa"/>
            <w:tcMar>
              <w:top w:w="0" w:type="dxa"/>
              <w:left w:w="108" w:type="dxa"/>
              <w:bottom w:w="0" w:type="dxa"/>
              <w:right w:w="108" w:type="dxa"/>
            </w:tcMar>
            <w:hideMark/>
          </w:tcPr>
          <w:p w14:paraId="1A657920"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Risks, including the ways in which risks are to be measured and managed</w:t>
            </w:r>
          </w:p>
        </w:tc>
        <w:tc>
          <w:tcPr>
            <w:tcW w:w="1559" w:type="dxa"/>
            <w:tcMar>
              <w:top w:w="0" w:type="dxa"/>
              <w:left w:w="108" w:type="dxa"/>
              <w:bottom w:w="0" w:type="dxa"/>
              <w:right w:w="108" w:type="dxa"/>
            </w:tcMar>
            <w:vAlign w:val="center"/>
            <w:hideMark/>
          </w:tcPr>
          <w:p w14:paraId="41E481E3" w14:textId="77777777" w:rsidR="00BD2C8D" w:rsidRPr="002152B1" w:rsidRDefault="00BD2C8D" w:rsidP="009A1218">
            <w:pPr>
              <w:tabs>
                <w:tab w:val="left" w:pos="0"/>
              </w:tabs>
              <w:rPr>
                <w:rFonts w:ascii="Arial" w:hAnsi="Arial" w:cs="Arial"/>
                <w:sz w:val="22"/>
                <w:szCs w:val="22"/>
              </w:rPr>
            </w:pPr>
            <w:r w:rsidRPr="002152B1">
              <w:rPr>
                <w:rFonts w:ascii="Arial" w:hAnsi="Arial" w:cs="Arial"/>
                <w:i/>
                <w:iCs/>
                <w:sz w:val="22"/>
                <w:szCs w:val="22"/>
              </w:rPr>
              <w:t>Detailed in Section 4 of the SIP.</w:t>
            </w:r>
          </w:p>
        </w:tc>
        <w:tc>
          <w:tcPr>
            <w:tcW w:w="5255" w:type="dxa"/>
            <w:tcMar>
              <w:top w:w="0" w:type="dxa"/>
              <w:left w:w="108" w:type="dxa"/>
              <w:bottom w:w="0" w:type="dxa"/>
              <w:right w:w="108" w:type="dxa"/>
            </w:tcMar>
            <w:hideMark/>
          </w:tcPr>
          <w:p w14:paraId="7657C351"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There are various risks to which the Scheme </w:t>
            </w:r>
            <w:r>
              <w:rPr>
                <w:rFonts w:ascii="Arial" w:hAnsi="Arial" w:cs="Arial"/>
                <w:sz w:val="22"/>
                <w:szCs w:val="22"/>
              </w:rPr>
              <w:t>was</w:t>
            </w:r>
            <w:r w:rsidRPr="002152B1">
              <w:rPr>
                <w:rFonts w:ascii="Arial" w:hAnsi="Arial" w:cs="Arial"/>
                <w:sz w:val="22"/>
                <w:szCs w:val="22"/>
              </w:rPr>
              <w:t xml:space="preserve"> exposed</w:t>
            </w:r>
            <w:r>
              <w:rPr>
                <w:rFonts w:ascii="Arial" w:hAnsi="Arial" w:cs="Arial"/>
                <w:sz w:val="22"/>
                <w:szCs w:val="22"/>
              </w:rPr>
              <w:t xml:space="preserve"> over the year</w:t>
            </w:r>
            <w:r w:rsidRPr="002152B1">
              <w:rPr>
                <w:rFonts w:ascii="Arial" w:hAnsi="Arial" w:cs="Arial"/>
                <w:sz w:val="22"/>
                <w:szCs w:val="22"/>
              </w:rPr>
              <w:t>.</w:t>
            </w:r>
          </w:p>
          <w:p w14:paraId="1FED032C" w14:textId="19860084"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The primary risk upon which the </w:t>
            </w:r>
            <w:r>
              <w:rPr>
                <w:rFonts w:ascii="Arial" w:hAnsi="Arial" w:cs="Arial"/>
                <w:sz w:val="22"/>
                <w:szCs w:val="22"/>
              </w:rPr>
              <w:t>trustees</w:t>
            </w:r>
            <w:r w:rsidRPr="002152B1">
              <w:rPr>
                <w:rFonts w:ascii="Arial" w:hAnsi="Arial" w:cs="Arial"/>
                <w:sz w:val="22"/>
                <w:szCs w:val="22"/>
              </w:rPr>
              <w:t xml:space="preserve"> focus</w:t>
            </w:r>
            <w:r>
              <w:rPr>
                <w:rFonts w:ascii="Arial" w:hAnsi="Arial" w:cs="Arial"/>
                <w:sz w:val="22"/>
                <w:szCs w:val="22"/>
              </w:rPr>
              <w:t>ed</w:t>
            </w:r>
            <w:r w:rsidRPr="002152B1">
              <w:rPr>
                <w:rFonts w:ascii="Arial" w:hAnsi="Arial" w:cs="Arial"/>
                <w:sz w:val="22"/>
                <w:szCs w:val="22"/>
              </w:rPr>
              <w:t xml:space="preserve"> </w:t>
            </w:r>
            <w:r>
              <w:rPr>
                <w:rFonts w:ascii="Arial" w:hAnsi="Arial" w:cs="Arial"/>
                <w:sz w:val="22"/>
                <w:szCs w:val="22"/>
              </w:rPr>
              <w:t>was</w:t>
            </w:r>
            <w:r w:rsidRPr="002152B1">
              <w:rPr>
                <w:rFonts w:ascii="Arial" w:hAnsi="Arial" w:cs="Arial"/>
                <w:sz w:val="22"/>
                <w:szCs w:val="22"/>
              </w:rPr>
              <w:t xml:space="preserve"> that arising through a mismatch between the Scheme’s assets </w:t>
            </w:r>
            <w:r w:rsidR="0062024F">
              <w:rPr>
                <w:rFonts w:ascii="Arial" w:hAnsi="Arial" w:cs="Arial"/>
                <w:sz w:val="22"/>
                <w:szCs w:val="22"/>
              </w:rPr>
              <w:t>and the cost of uplifting members’ insured benefits and expenses</w:t>
            </w:r>
            <w:r w:rsidRPr="002152B1">
              <w:rPr>
                <w:rFonts w:ascii="Arial" w:hAnsi="Arial" w:cs="Arial"/>
                <w:sz w:val="22"/>
                <w:szCs w:val="22"/>
              </w:rPr>
              <w:t>.</w:t>
            </w:r>
          </w:p>
          <w:p w14:paraId="6077FF31" w14:textId="5E5F7B06" w:rsidR="00BD2C8D" w:rsidRDefault="00BD2C8D" w:rsidP="00345B45">
            <w:pPr>
              <w:tabs>
                <w:tab w:val="left" w:pos="0"/>
              </w:tabs>
              <w:rPr>
                <w:rFonts w:ascii="Arial" w:hAnsi="Arial" w:cs="Arial"/>
                <w:sz w:val="22"/>
                <w:szCs w:val="22"/>
              </w:rPr>
            </w:pPr>
            <w:r w:rsidRPr="002152B1">
              <w:rPr>
                <w:rFonts w:ascii="Arial" w:hAnsi="Arial" w:cs="Arial"/>
                <w:sz w:val="22"/>
                <w:szCs w:val="22"/>
              </w:rPr>
              <w:t xml:space="preserve">The </w:t>
            </w:r>
            <w:r>
              <w:rPr>
                <w:rFonts w:ascii="Arial" w:hAnsi="Arial" w:cs="Arial"/>
                <w:sz w:val="22"/>
                <w:szCs w:val="22"/>
              </w:rPr>
              <w:t>trustees</w:t>
            </w:r>
            <w:r w:rsidRPr="002152B1">
              <w:rPr>
                <w:rFonts w:ascii="Arial" w:hAnsi="Arial" w:cs="Arial"/>
                <w:sz w:val="22"/>
                <w:szCs w:val="22"/>
              </w:rPr>
              <w:t xml:space="preserve"> monitored changes in risks and the resulting impact on the Scheme on a </w:t>
            </w:r>
            <w:r w:rsidR="0062024F">
              <w:rPr>
                <w:rFonts w:ascii="Arial" w:hAnsi="Arial" w:cs="Arial"/>
                <w:sz w:val="22"/>
                <w:szCs w:val="22"/>
              </w:rPr>
              <w:t>monthly</w:t>
            </w:r>
            <w:r w:rsidR="0062024F" w:rsidRPr="002152B1">
              <w:rPr>
                <w:rFonts w:ascii="Arial" w:hAnsi="Arial" w:cs="Arial"/>
                <w:sz w:val="22"/>
                <w:szCs w:val="22"/>
              </w:rPr>
              <w:t xml:space="preserve"> </w:t>
            </w:r>
            <w:r w:rsidRPr="002152B1">
              <w:rPr>
                <w:rFonts w:ascii="Arial" w:hAnsi="Arial" w:cs="Arial"/>
                <w:sz w:val="22"/>
                <w:szCs w:val="22"/>
              </w:rPr>
              <w:t xml:space="preserve">basis, </w:t>
            </w:r>
            <w:r w:rsidR="0062024F">
              <w:rPr>
                <w:rFonts w:ascii="Arial" w:hAnsi="Arial" w:cs="Arial"/>
                <w:sz w:val="22"/>
                <w:szCs w:val="22"/>
              </w:rPr>
              <w:t xml:space="preserve">over </w:t>
            </w:r>
            <w:r w:rsidRPr="002152B1">
              <w:rPr>
                <w:rFonts w:ascii="Arial" w:hAnsi="Arial" w:cs="Arial"/>
                <w:sz w:val="22"/>
                <w:szCs w:val="22"/>
              </w:rPr>
              <w:t xml:space="preserve">the year as part of their regular investment monitoring. The </w:t>
            </w:r>
            <w:r w:rsidR="0062024F">
              <w:rPr>
                <w:rFonts w:ascii="Arial" w:hAnsi="Arial" w:cs="Arial"/>
                <w:sz w:val="22"/>
                <w:szCs w:val="22"/>
              </w:rPr>
              <w:t xml:space="preserve">monthly </w:t>
            </w:r>
            <w:r w:rsidRPr="002152B1">
              <w:rPr>
                <w:rFonts w:ascii="Arial" w:hAnsi="Arial" w:cs="Arial"/>
                <w:sz w:val="22"/>
                <w:szCs w:val="22"/>
              </w:rPr>
              <w:t>report monitor</w:t>
            </w:r>
            <w:r>
              <w:rPr>
                <w:rFonts w:ascii="Arial" w:hAnsi="Arial" w:cs="Arial"/>
                <w:sz w:val="22"/>
                <w:szCs w:val="22"/>
              </w:rPr>
              <w:t>ed</w:t>
            </w:r>
            <w:r w:rsidRPr="002152B1">
              <w:rPr>
                <w:rFonts w:ascii="Arial" w:hAnsi="Arial" w:cs="Arial"/>
                <w:sz w:val="22"/>
                <w:szCs w:val="22"/>
              </w:rPr>
              <w:t xml:space="preserve"> interest rate, inflation risk</w:t>
            </w:r>
            <w:r w:rsidR="0062024F">
              <w:rPr>
                <w:rFonts w:ascii="Arial" w:hAnsi="Arial" w:cs="Arial"/>
                <w:sz w:val="22"/>
                <w:szCs w:val="22"/>
              </w:rPr>
              <w:t xml:space="preserve"> and </w:t>
            </w:r>
            <w:r w:rsidRPr="002152B1">
              <w:rPr>
                <w:rFonts w:ascii="Arial" w:hAnsi="Arial" w:cs="Arial"/>
                <w:sz w:val="22"/>
                <w:szCs w:val="22"/>
              </w:rPr>
              <w:t>liquidity risk</w:t>
            </w:r>
            <w:r w:rsidR="0062024F">
              <w:rPr>
                <w:rFonts w:ascii="Arial" w:hAnsi="Arial" w:cs="Arial"/>
                <w:sz w:val="22"/>
                <w:szCs w:val="22"/>
              </w:rPr>
              <w:t xml:space="preserve">. </w:t>
            </w:r>
            <w:r w:rsidRPr="002152B1">
              <w:rPr>
                <w:rFonts w:ascii="Arial" w:hAnsi="Arial" w:cs="Arial"/>
                <w:sz w:val="22"/>
                <w:szCs w:val="22"/>
              </w:rPr>
              <w:t>.</w:t>
            </w:r>
          </w:p>
          <w:p w14:paraId="629F757D" w14:textId="77777777" w:rsidR="001D48F8" w:rsidRPr="001A35AE" w:rsidRDefault="001D48F8" w:rsidP="00345B45">
            <w:pPr>
              <w:tabs>
                <w:tab w:val="left" w:pos="0"/>
              </w:tabs>
              <w:rPr>
                <w:rFonts w:ascii="Arial" w:hAnsi="Arial" w:cs="Arial"/>
                <w:sz w:val="8"/>
                <w:szCs w:val="8"/>
              </w:rPr>
            </w:pPr>
          </w:p>
        </w:tc>
      </w:tr>
      <w:tr w:rsidR="00BD2C8D" w14:paraId="3AF33DA1" w14:textId="77777777" w:rsidTr="001D48F8">
        <w:trPr>
          <w:cantSplit/>
          <w:trHeight w:val="57"/>
        </w:trPr>
        <w:tc>
          <w:tcPr>
            <w:tcW w:w="461" w:type="dxa"/>
            <w:shd w:val="clear" w:color="auto" w:fill="FFFFFF"/>
            <w:tcMar>
              <w:top w:w="0" w:type="dxa"/>
              <w:left w:w="108" w:type="dxa"/>
              <w:bottom w:w="0" w:type="dxa"/>
              <w:right w:w="108" w:type="dxa"/>
            </w:tcMar>
            <w:hideMark/>
          </w:tcPr>
          <w:p w14:paraId="1E9109C1" w14:textId="77777777" w:rsidR="00BD2C8D" w:rsidRPr="002152B1" w:rsidRDefault="00BD2C8D" w:rsidP="00345B45">
            <w:pPr>
              <w:tabs>
                <w:tab w:val="left" w:pos="0"/>
              </w:tabs>
              <w:rPr>
                <w:rFonts w:ascii="Arial" w:hAnsi="Arial" w:cs="Arial"/>
                <w:b/>
                <w:bCs/>
                <w:color w:val="000000" w:themeColor="text1"/>
                <w:sz w:val="22"/>
                <w:szCs w:val="22"/>
              </w:rPr>
            </w:pPr>
            <w:r>
              <w:rPr>
                <w:rFonts w:ascii="Arial" w:hAnsi="Arial" w:cs="Arial"/>
                <w:b/>
                <w:bCs/>
                <w:color w:val="000000" w:themeColor="text1"/>
                <w:sz w:val="22"/>
                <w:szCs w:val="22"/>
              </w:rPr>
              <w:t>5</w:t>
            </w:r>
          </w:p>
        </w:tc>
        <w:tc>
          <w:tcPr>
            <w:tcW w:w="2506" w:type="dxa"/>
            <w:tcMar>
              <w:top w:w="0" w:type="dxa"/>
              <w:left w:w="108" w:type="dxa"/>
              <w:bottom w:w="0" w:type="dxa"/>
              <w:right w:w="108" w:type="dxa"/>
            </w:tcMar>
            <w:hideMark/>
          </w:tcPr>
          <w:p w14:paraId="3D2FEB68"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Expected return on investments</w:t>
            </w:r>
          </w:p>
        </w:tc>
        <w:tc>
          <w:tcPr>
            <w:tcW w:w="1559" w:type="dxa"/>
            <w:tcMar>
              <w:top w:w="0" w:type="dxa"/>
              <w:left w:w="108" w:type="dxa"/>
              <w:bottom w:w="0" w:type="dxa"/>
              <w:right w:w="108" w:type="dxa"/>
            </w:tcMar>
            <w:vAlign w:val="center"/>
            <w:hideMark/>
          </w:tcPr>
          <w:p w14:paraId="7266DAC2" w14:textId="77777777" w:rsidR="00BD2C8D" w:rsidRPr="002152B1" w:rsidRDefault="00BD2C8D" w:rsidP="009A1218">
            <w:pPr>
              <w:tabs>
                <w:tab w:val="left" w:pos="0"/>
              </w:tabs>
              <w:rPr>
                <w:rFonts w:ascii="Arial" w:hAnsi="Arial" w:cs="Arial"/>
                <w:sz w:val="22"/>
                <w:szCs w:val="22"/>
              </w:rPr>
            </w:pPr>
            <w:r w:rsidRPr="002152B1">
              <w:rPr>
                <w:rFonts w:ascii="Arial" w:hAnsi="Arial" w:cs="Arial"/>
                <w:i/>
                <w:iCs/>
                <w:sz w:val="22"/>
                <w:szCs w:val="22"/>
              </w:rPr>
              <w:t>Detailed in Section 7 and Appendix 1 of the SIP.</w:t>
            </w:r>
          </w:p>
        </w:tc>
        <w:tc>
          <w:tcPr>
            <w:tcW w:w="5255" w:type="dxa"/>
            <w:tcMar>
              <w:top w:w="0" w:type="dxa"/>
              <w:left w:w="108" w:type="dxa"/>
              <w:bottom w:w="0" w:type="dxa"/>
              <w:right w:w="108" w:type="dxa"/>
            </w:tcMar>
            <w:hideMark/>
          </w:tcPr>
          <w:p w14:paraId="6EE3267B" w14:textId="59860B1F"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To evaluate performance, the </w:t>
            </w:r>
            <w:r>
              <w:rPr>
                <w:rFonts w:ascii="Arial" w:hAnsi="Arial" w:cs="Arial"/>
                <w:sz w:val="22"/>
                <w:szCs w:val="22"/>
              </w:rPr>
              <w:t>trustees</w:t>
            </w:r>
            <w:r w:rsidRPr="002152B1">
              <w:rPr>
                <w:rFonts w:ascii="Arial" w:hAnsi="Arial" w:cs="Arial"/>
                <w:sz w:val="22"/>
                <w:szCs w:val="22"/>
              </w:rPr>
              <w:t xml:space="preserve"> received and discussed investment reports on a </w:t>
            </w:r>
            <w:r w:rsidR="0062024F">
              <w:rPr>
                <w:rFonts w:ascii="Arial" w:hAnsi="Arial" w:cs="Arial"/>
                <w:sz w:val="22"/>
                <w:szCs w:val="22"/>
              </w:rPr>
              <w:t>monthly</w:t>
            </w:r>
            <w:r w:rsidR="0062024F" w:rsidRPr="002152B1">
              <w:rPr>
                <w:rFonts w:ascii="Arial" w:hAnsi="Arial" w:cs="Arial"/>
                <w:sz w:val="22"/>
                <w:szCs w:val="22"/>
              </w:rPr>
              <w:t xml:space="preserve"> </w:t>
            </w:r>
            <w:r w:rsidRPr="002152B1">
              <w:rPr>
                <w:rFonts w:ascii="Arial" w:hAnsi="Arial" w:cs="Arial"/>
                <w:sz w:val="22"/>
                <w:szCs w:val="22"/>
              </w:rPr>
              <w:t xml:space="preserve">basis. </w:t>
            </w:r>
          </w:p>
          <w:p w14:paraId="0DC3B2C0" w14:textId="01F376F8" w:rsidR="00BD2C8D" w:rsidRDefault="00BD2C8D" w:rsidP="00345B45">
            <w:pPr>
              <w:tabs>
                <w:tab w:val="left" w:pos="0"/>
              </w:tabs>
              <w:rPr>
                <w:rFonts w:ascii="Arial" w:hAnsi="Arial" w:cs="Arial"/>
                <w:sz w:val="22"/>
                <w:szCs w:val="22"/>
              </w:rPr>
            </w:pPr>
            <w:r w:rsidRPr="002152B1">
              <w:rPr>
                <w:rFonts w:ascii="Arial" w:hAnsi="Arial" w:cs="Arial"/>
                <w:sz w:val="22"/>
                <w:szCs w:val="22"/>
              </w:rPr>
              <w:t xml:space="preserve">The </w:t>
            </w:r>
            <w:r w:rsidR="0062024F">
              <w:rPr>
                <w:rFonts w:ascii="Arial" w:hAnsi="Arial" w:cs="Arial"/>
                <w:sz w:val="22"/>
                <w:szCs w:val="22"/>
              </w:rPr>
              <w:t>report tracks the month end asset valuations and allocation of each fund.</w:t>
            </w:r>
          </w:p>
          <w:p w14:paraId="1B482D01" w14:textId="77777777" w:rsidR="001D48F8" w:rsidRPr="001A35AE" w:rsidRDefault="001D48F8" w:rsidP="00345B45">
            <w:pPr>
              <w:tabs>
                <w:tab w:val="left" w:pos="0"/>
              </w:tabs>
              <w:rPr>
                <w:rFonts w:ascii="Arial" w:hAnsi="Arial" w:cs="Arial"/>
                <w:sz w:val="8"/>
                <w:szCs w:val="8"/>
              </w:rPr>
            </w:pPr>
          </w:p>
        </w:tc>
      </w:tr>
      <w:tr w:rsidR="00BD2C8D" w14:paraId="0040C57D" w14:textId="77777777" w:rsidTr="001D48F8">
        <w:trPr>
          <w:trHeight w:val="57"/>
        </w:trPr>
        <w:tc>
          <w:tcPr>
            <w:tcW w:w="461" w:type="dxa"/>
            <w:shd w:val="clear" w:color="auto" w:fill="FFFFFF"/>
            <w:tcMar>
              <w:top w:w="0" w:type="dxa"/>
              <w:left w:w="108" w:type="dxa"/>
              <w:bottom w:w="0" w:type="dxa"/>
              <w:right w:w="108" w:type="dxa"/>
            </w:tcMar>
            <w:hideMark/>
          </w:tcPr>
          <w:p w14:paraId="20902128" w14:textId="77777777" w:rsidR="00BD2C8D" w:rsidRPr="002152B1" w:rsidRDefault="00BD2C8D" w:rsidP="00345B45">
            <w:pPr>
              <w:tabs>
                <w:tab w:val="left" w:pos="0"/>
              </w:tabs>
              <w:rPr>
                <w:rFonts w:ascii="Arial" w:hAnsi="Arial" w:cs="Arial"/>
                <w:b/>
                <w:bCs/>
                <w:color w:val="000000" w:themeColor="text1"/>
                <w:sz w:val="22"/>
                <w:szCs w:val="22"/>
              </w:rPr>
            </w:pPr>
            <w:r>
              <w:rPr>
                <w:rFonts w:ascii="Arial" w:hAnsi="Arial" w:cs="Arial"/>
                <w:b/>
                <w:bCs/>
                <w:color w:val="000000" w:themeColor="text1"/>
                <w:sz w:val="22"/>
                <w:szCs w:val="22"/>
              </w:rPr>
              <w:t>6</w:t>
            </w:r>
          </w:p>
        </w:tc>
        <w:tc>
          <w:tcPr>
            <w:tcW w:w="2506" w:type="dxa"/>
            <w:tcMar>
              <w:top w:w="0" w:type="dxa"/>
              <w:left w:w="108" w:type="dxa"/>
              <w:bottom w:w="0" w:type="dxa"/>
              <w:right w:w="108" w:type="dxa"/>
            </w:tcMar>
            <w:hideMark/>
          </w:tcPr>
          <w:p w14:paraId="5454C2F0"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Realisation of investments</w:t>
            </w:r>
          </w:p>
        </w:tc>
        <w:tc>
          <w:tcPr>
            <w:tcW w:w="1559" w:type="dxa"/>
            <w:tcMar>
              <w:top w:w="0" w:type="dxa"/>
              <w:left w:w="108" w:type="dxa"/>
              <w:bottom w:w="0" w:type="dxa"/>
              <w:right w:w="108" w:type="dxa"/>
            </w:tcMar>
            <w:vAlign w:val="center"/>
            <w:hideMark/>
          </w:tcPr>
          <w:p w14:paraId="52C74EFF" w14:textId="77777777" w:rsidR="00BD2C8D" w:rsidRPr="002152B1" w:rsidRDefault="00BD2C8D" w:rsidP="009A1218">
            <w:pPr>
              <w:tabs>
                <w:tab w:val="left" w:pos="0"/>
              </w:tabs>
              <w:rPr>
                <w:rFonts w:ascii="Arial" w:hAnsi="Arial" w:cs="Arial"/>
                <w:sz w:val="22"/>
                <w:szCs w:val="22"/>
              </w:rPr>
            </w:pPr>
            <w:r w:rsidRPr="002152B1">
              <w:rPr>
                <w:rFonts w:ascii="Arial" w:hAnsi="Arial" w:cs="Arial"/>
                <w:i/>
                <w:iCs/>
                <w:sz w:val="22"/>
                <w:szCs w:val="22"/>
              </w:rPr>
              <w:t>Detailed in Section 5 of the SIP.</w:t>
            </w:r>
          </w:p>
        </w:tc>
        <w:tc>
          <w:tcPr>
            <w:tcW w:w="5255" w:type="dxa"/>
            <w:tcMar>
              <w:top w:w="0" w:type="dxa"/>
              <w:left w:w="108" w:type="dxa"/>
              <w:bottom w:w="0" w:type="dxa"/>
              <w:right w:w="108" w:type="dxa"/>
            </w:tcMar>
            <w:hideMark/>
          </w:tcPr>
          <w:p w14:paraId="55F02983" w14:textId="193E176B" w:rsidR="00BD2C8D" w:rsidRDefault="0062024F" w:rsidP="00345B45">
            <w:pPr>
              <w:tabs>
                <w:tab w:val="left" w:pos="0"/>
              </w:tabs>
              <w:rPr>
                <w:rFonts w:ascii="Arial" w:hAnsi="Arial" w:cs="Arial"/>
                <w:iCs/>
                <w:sz w:val="22"/>
                <w:szCs w:val="22"/>
              </w:rPr>
            </w:pPr>
            <w:r>
              <w:rPr>
                <w:rFonts w:ascii="Arial" w:hAnsi="Arial" w:cs="Arial"/>
                <w:iCs/>
                <w:sz w:val="22"/>
                <w:szCs w:val="22"/>
              </w:rPr>
              <w:t xml:space="preserve">In May 2023 the Trustees sold the corporate bond allocation with the proceeds invested in fixed index gilts. In November 2023, the Trustees moved the residual assets into a pooled gilt fund comprised of BlackRock’s 2068 Fixed Interest Gilt Fund and Sterling Liquidity Fund. </w:t>
            </w:r>
          </w:p>
          <w:p w14:paraId="687F8C93" w14:textId="77777777" w:rsidR="001D48F8" w:rsidRPr="001D48F8" w:rsidRDefault="001D48F8" w:rsidP="00345B45">
            <w:pPr>
              <w:tabs>
                <w:tab w:val="left" w:pos="0"/>
              </w:tabs>
              <w:rPr>
                <w:rFonts w:ascii="Arial" w:hAnsi="Arial" w:cs="Arial"/>
                <w:iCs/>
                <w:sz w:val="8"/>
                <w:szCs w:val="8"/>
              </w:rPr>
            </w:pPr>
          </w:p>
        </w:tc>
      </w:tr>
      <w:tr w:rsidR="00BD2C8D" w14:paraId="61449B38" w14:textId="77777777" w:rsidTr="00345B45">
        <w:trPr>
          <w:trHeight w:val="2675"/>
        </w:trPr>
        <w:tc>
          <w:tcPr>
            <w:tcW w:w="461" w:type="dxa"/>
            <w:shd w:val="clear" w:color="auto" w:fill="FFFFFF"/>
            <w:tcMar>
              <w:top w:w="0" w:type="dxa"/>
              <w:left w:w="108" w:type="dxa"/>
              <w:bottom w:w="0" w:type="dxa"/>
              <w:right w:w="108" w:type="dxa"/>
            </w:tcMar>
            <w:hideMark/>
          </w:tcPr>
          <w:p w14:paraId="4FE4F6F8"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7</w:t>
            </w:r>
          </w:p>
        </w:tc>
        <w:tc>
          <w:tcPr>
            <w:tcW w:w="2506" w:type="dxa"/>
            <w:tcMar>
              <w:top w:w="0" w:type="dxa"/>
              <w:left w:w="108" w:type="dxa"/>
              <w:bottom w:w="0" w:type="dxa"/>
              <w:right w:w="108" w:type="dxa"/>
            </w:tcMar>
            <w:hideMark/>
          </w:tcPr>
          <w:p w14:paraId="1DE36888"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Financially material considerations over the appropriate time horizon of the investments, including how those considerations are taken into account in the selection, retention and realisation of investments</w:t>
            </w:r>
          </w:p>
        </w:tc>
        <w:tc>
          <w:tcPr>
            <w:tcW w:w="1559" w:type="dxa"/>
            <w:vMerge w:val="restart"/>
            <w:tcMar>
              <w:top w:w="0" w:type="dxa"/>
              <w:left w:w="108" w:type="dxa"/>
              <w:bottom w:w="0" w:type="dxa"/>
              <w:right w:w="108" w:type="dxa"/>
            </w:tcMar>
            <w:vAlign w:val="center"/>
            <w:hideMark/>
          </w:tcPr>
          <w:p w14:paraId="382DE281" w14:textId="77777777" w:rsidR="00BD2C8D" w:rsidRPr="002152B1" w:rsidRDefault="00BD2C8D" w:rsidP="00345B45">
            <w:pPr>
              <w:tabs>
                <w:tab w:val="left" w:pos="0"/>
              </w:tabs>
              <w:rPr>
                <w:rFonts w:ascii="Arial" w:hAnsi="Arial" w:cs="Arial"/>
                <w:sz w:val="22"/>
                <w:szCs w:val="22"/>
              </w:rPr>
            </w:pPr>
            <w:r w:rsidRPr="002152B1">
              <w:rPr>
                <w:rFonts w:ascii="Arial" w:hAnsi="Arial" w:cs="Arial"/>
                <w:i/>
                <w:iCs/>
                <w:sz w:val="22"/>
                <w:szCs w:val="22"/>
              </w:rPr>
              <w:t>Detailed in Section 10 and 11 of the SIP.</w:t>
            </w:r>
          </w:p>
        </w:tc>
        <w:tc>
          <w:tcPr>
            <w:tcW w:w="5255" w:type="dxa"/>
            <w:vMerge w:val="restart"/>
            <w:tcMar>
              <w:top w:w="0" w:type="dxa"/>
              <w:left w:w="108" w:type="dxa"/>
              <w:bottom w:w="0" w:type="dxa"/>
              <w:right w:w="108" w:type="dxa"/>
            </w:tcMar>
            <w:vAlign w:val="center"/>
          </w:tcPr>
          <w:p w14:paraId="5328DA1E" w14:textId="4F03D1F5" w:rsidR="00BD2C8D" w:rsidRPr="002152B1" w:rsidRDefault="00BD2C8D">
            <w:pPr>
              <w:tabs>
                <w:tab w:val="left" w:pos="0"/>
              </w:tabs>
              <w:jc w:val="both"/>
              <w:rPr>
                <w:rFonts w:ascii="Arial" w:hAnsi="Arial" w:cs="Arial"/>
                <w:sz w:val="22"/>
                <w:szCs w:val="22"/>
              </w:rPr>
            </w:pPr>
            <w:r w:rsidRPr="000D03E2">
              <w:rPr>
                <w:rFonts w:ascii="Arial" w:hAnsi="Arial" w:cs="Arial"/>
                <w:sz w:val="22"/>
                <w:szCs w:val="22"/>
              </w:rPr>
              <w:t xml:space="preserve">Mercer’s manager research </w:t>
            </w:r>
            <w:r w:rsidR="0062024F" w:rsidRPr="0062024F">
              <w:rPr>
                <w:rFonts w:ascii="Arial" w:hAnsi="Arial" w:cs="Arial"/>
                <w:sz w:val="22"/>
                <w:szCs w:val="22"/>
              </w:rPr>
              <w:t>ratings assist with due diligence and are used in decisions around selection, retention and realisation of the manager appointment.</w:t>
            </w:r>
            <w:r w:rsidR="0062024F" w:rsidRPr="0062024F" w:rsidDel="0062024F">
              <w:rPr>
                <w:rFonts w:ascii="Arial" w:hAnsi="Arial" w:cs="Arial"/>
                <w:sz w:val="22"/>
                <w:szCs w:val="22"/>
              </w:rPr>
              <w:t xml:space="preserve"> </w:t>
            </w:r>
            <w:r w:rsidRPr="000D03E2">
              <w:rPr>
                <w:rFonts w:ascii="Arial" w:hAnsi="Arial" w:cs="Arial"/>
                <w:sz w:val="22"/>
                <w:szCs w:val="22"/>
              </w:rPr>
              <w:t>The ratings include Mercer’s assessment of BlackRock’s idea generation, portfolio construction, implementation and business management, and provides an overview of the level of ESG and active ownership, the team stru</w:t>
            </w:r>
            <w:r>
              <w:rPr>
                <w:rFonts w:ascii="Arial" w:hAnsi="Arial" w:cs="Arial"/>
                <w:sz w:val="22"/>
                <w:szCs w:val="22"/>
              </w:rPr>
              <w:t>cture and investment philosophy</w:t>
            </w:r>
            <w:r w:rsidRPr="002152B1">
              <w:rPr>
                <w:rFonts w:ascii="Arial" w:hAnsi="Arial" w:cs="Arial"/>
                <w:sz w:val="22"/>
                <w:szCs w:val="22"/>
              </w:rPr>
              <w:t>.</w:t>
            </w:r>
            <w:r w:rsidR="00163B97">
              <w:rPr>
                <w:rFonts w:ascii="Arial" w:hAnsi="Arial" w:cs="Arial"/>
                <w:sz w:val="22"/>
                <w:szCs w:val="22"/>
              </w:rPr>
              <w:t xml:space="preserve"> </w:t>
            </w:r>
          </w:p>
        </w:tc>
      </w:tr>
      <w:tr w:rsidR="00BD2C8D" w14:paraId="410AB165" w14:textId="77777777" w:rsidTr="00345B45">
        <w:trPr>
          <w:trHeight w:val="1345"/>
        </w:trPr>
        <w:tc>
          <w:tcPr>
            <w:tcW w:w="461" w:type="dxa"/>
            <w:shd w:val="clear" w:color="auto" w:fill="FFFFFF"/>
            <w:tcMar>
              <w:top w:w="0" w:type="dxa"/>
              <w:left w:w="108" w:type="dxa"/>
              <w:bottom w:w="0" w:type="dxa"/>
              <w:right w:w="108" w:type="dxa"/>
            </w:tcMar>
            <w:hideMark/>
          </w:tcPr>
          <w:p w14:paraId="2003A9E2"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8</w:t>
            </w:r>
          </w:p>
        </w:tc>
        <w:tc>
          <w:tcPr>
            <w:tcW w:w="2506" w:type="dxa"/>
            <w:tcMar>
              <w:top w:w="0" w:type="dxa"/>
              <w:left w:w="108" w:type="dxa"/>
              <w:bottom w:w="0" w:type="dxa"/>
              <w:right w:w="108" w:type="dxa"/>
            </w:tcMar>
            <w:hideMark/>
          </w:tcPr>
          <w:p w14:paraId="47990437"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The extent (if at all) to which non-financial matters are taken into account in the selection, retention and realisation of investments</w:t>
            </w:r>
          </w:p>
        </w:tc>
        <w:tc>
          <w:tcPr>
            <w:tcW w:w="1559" w:type="dxa"/>
            <w:vMerge/>
            <w:vAlign w:val="center"/>
            <w:hideMark/>
          </w:tcPr>
          <w:p w14:paraId="544385E6" w14:textId="77777777" w:rsidR="00BD2C8D" w:rsidRPr="002152B1" w:rsidRDefault="00BD2C8D" w:rsidP="00345B45">
            <w:pPr>
              <w:tabs>
                <w:tab w:val="left" w:pos="0"/>
              </w:tabs>
              <w:rPr>
                <w:rFonts w:ascii="Arial" w:eastAsiaTheme="minorHAnsi" w:hAnsi="Arial" w:cs="Arial"/>
                <w:sz w:val="22"/>
                <w:szCs w:val="22"/>
              </w:rPr>
            </w:pPr>
          </w:p>
        </w:tc>
        <w:tc>
          <w:tcPr>
            <w:tcW w:w="5255" w:type="dxa"/>
            <w:vMerge/>
            <w:vAlign w:val="center"/>
            <w:hideMark/>
          </w:tcPr>
          <w:p w14:paraId="3D74B32E" w14:textId="77777777" w:rsidR="00BD2C8D" w:rsidRPr="002152B1" w:rsidRDefault="00BD2C8D" w:rsidP="00345B45">
            <w:pPr>
              <w:tabs>
                <w:tab w:val="left" w:pos="0"/>
              </w:tabs>
              <w:rPr>
                <w:rFonts w:ascii="Arial" w:eastAsiaTheme="minorHAnsi" w:hAnsi="Arial" w:cs="Arial"/>
                <w:i/>
                <w:iCs/>
                <w:color w:val="FF0000"/>
                <w:sz w:val="22"/>
                <w:szCs w:val="22"/>
              </w:rPr>
            </w:pPr>
          </w:p>
        </w:tc>
      </w:tr>
    </w:tbl>
    <w:p w14:paraId="52D4C373" w14:textId="77777777" w:rsidR="00E24C20" w:rsidRDefault="00E24C20">
      <w:r>
        <w:br w:type="page"/>
      </w:r>
    </w:p>
    <w:tbl>
      <w:tblPr>
        <w:tblW w:w="9784" w:type="dxa"/>
        <w:tblInd w:w="-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61"/>
        <w:gridCol w:w="2507"/>
        <w:gridCol w:w="1559"/>
        <w:gridCol w:w="5257"/>
      </w:tblGrid>
      <w:tr w:rsidR="00BD2C8D" w14:paraId="6FDBB934" w14:textId="77777777" w:rsidTr="005F1C2E">
        <w:trPr>
          <w:trHeight w:val="57"/>
        </w:trPr>
        <w:tc>
          <w:tcPr>
            <w:tcW w:w="461" w:type="dxa"/>
            <w:shd w:val="clear" w:color="auto" w:fill="FFFFFF"/>
            <w:tcMar>
              <w:top w:w="0" w:type="dxa"/>
              <w:left w:w="108" w:type="dxa"/>
              <w:bottom w:w="0" w:type="dxa"/>
              <w:right w:w="108" w:type="dxa"/>
            </w:tcMar>
            <w:hideMark/>
          </w:tcPr>
          <w:p w14:paraId="524446AF" w14:textId="155401C6"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lastRenderedPageBreak/>
              <w:t>9</w:t>
            </w:r>
          </w:p>
        </w:tc>
        <w:tc>
          <w:tcPr>
            <w:tcW w:w="2506" w:type="dxa"/>
            <w:tcMar>
              <w:top w:w="0" w:type="dxa"/>
              <w:left w:w="108" w:type="dxa"/>
              <w:bottom w:w="0" w:type="dxa"/>
              <w:right w:w="108" w:type="dxa"/>
            </w:tcMar>
            <w:hideMark/>
          </w:tcPr>
          <w:p w14:paraId="20587CFF"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How the arrangement with the asset manager incentivises the asset manager to align its investment strategy and decisions with the </w:t>
            </w:r>
            <w:r>
              <w:rPr>
                <w:rFonts w:ascii="Arial" w:hAnsi="Arial" w:cs="Arial"/>
                <w:sz w:val="22"/>
                <w:szCs w:val="22"/>
              </w:rPr>
              <w:t>trustees</w:t>
            </w:r>
            <w:r w:rsidRPr="002152B1">
              <w:rPr>
                <w:rFonts w:ascii="Arial" w:hAnsi="Arial" w:cs="Arial"/>
                <w:sz w:val="22"/>
                <w:szCs w:val="22"/>
              </w:rPr>
              <w:t>’ policies.</w:t>
            </w:r>
          </w:p>
        </w:tc>
        <w:tc>
          <w:tcPr>
            <w:tcW w:w="1559" w:type="dxa"/>
            <w:vMerge w:val="restart"/>
            <w:tcMar>
              <w:top w:w="0" w:type="dxa"/>
              <w:left w:w="108" w:type="dxa"/>
              <w:bottom w:w="0" w:type="dxa"/>
              <w:right w:w="108" w:type="dxa"/>
            </w:tcMar>
            <w:vAlign w:val="center"/>
            <w:hideMark/>
          </w:tcPr>
          <w:p w14:paraId="7DBFF8CE" w14:textId="77777777" w:rsidR="00BD2C8D" w:rsidRPr="002152B1" w:rsidRDefault="00BD2C8D" w:rsidP="00345B45">
            <w:pPr>
              <w:tabs>
                <w:tab w:val="left" w:pos="0"/>
              </w:tabs>
              <w:rPr>
                <w:rFonts w:ascii="Arial" w:hAnsi="Arial" w:cs="Arial"/>
                <w:sz w:val="22"/>
                <w:szCs w:val="22"/>
              </w:rPr>
            </w:pPr>
            <w:r w:rsidRPr="002152B1">
              <w:rPr>
                <w:rFonts w:ascii="Arial" w:hAnsi="Arial" w:cs="Arial"/>
                <w:i/>
                <w:iCs/>
                <w:sz w:val="22"/>
                <w:szCs w:val="22"/>
              </w:rPr>
              <w:t>Detailed in Section 11 of the SIP.</w:t>
            </w:r>
          </w:p>
        </w:tc>
        <w:tc>
          <w:tcPr>
            <w:tcW w:w="5255" w:type="dxa"/>
            <w:vMerge w:val="restart"/>
            <w:tcMar>
              <w:top w:w="0" w:type="dxa"/>
              <w:left w:w="108" w:type="dxa"/>
              <w:bottom w:w="0" w:type="dxa"/>
              <w:right w:w="108" w:type="dxa"/>
            </w:tcMar>
            <w:vAlign w:val="center"/>
          </w:tcPr>
          <w:p w14:paraId="48B9038D" w14:textId="0413B67B" w:rsidR="00BD2C8D" w:rsidRPr="002152B1" w:rsidRDefault="00BD2C8D" w:rsidP="00E24C20">
            <w:pPr>
              <w:tabs>
                <w:tab w:val="left" w:pos="0"/>
              </w:tabs>
              <w:rPr>
                <w:rFonts w:ascii="Arial" w:hAnsi="Arial" w:cs="Arial"/>
                <w:sz w:val="22"/>
                <w:szCs w:val="22"/>
              </w:rPr>
            </w:pPr>
            <w:r w:rsidRPr="002152B1">
              <w:rPr>
                <w:rFonts w:ascii="Arial" w:hAnsi="Arial" w:cs="Arial"/>
                <w:sz w:val="22"/>
                <w:szCs w:val="22"/>
              </w:rPr>
              <w:t xml:space="preserve">If the investment manager is not meeting performance objectives or targets, or the investment objectives for a mandate have changed, the </w:t>
            </w:r>
            <w:r>
              <w:rPr>
                <w:rFonts w:ascii="Arial" w:hAnsi="Arial" w:cs="Arial"/>
                <w:sz w:val="22"/>
                <w:szCs w:val="22"/>
              </w:rPr>
              <w:t>trustees</w:t>
            </w:r>
            <w:r w:rsidRPr="002152B1">
              <w:rPr>
                <w:rFonts w:ascii="Arial" w:hAnsi="Arial" w:cs="Arial"/>
                <w:sz w:val="22"/>
                <w:szCs w:val="22"/>
              </w:rPr>
              <w:t xml:space="preserve"> will review the fund appointment to ensure it remains appropriate and consistent with their wider investment objectives. No reviews were conducted</w:t>
            </w:r>
            <w:r w:rsidR="0062024F">
              <w:rPr>
                <w:rFonts w:ascii="Arial" w:hAnsi="Arial" w:cs="Arial"/>
                <w:sz w:val="22"/>
                <w:szCs w:val="22"/>
              </w:rPr>
              <w:t>.</w:t>
            </w:r>
          </w:p>
          <w:p w14:paraId="13A3AC47" w14:textId="77777777" w:rsidR="0062024F" w:rsidRDefault="00BD2C8D" w:rsidP="00E24C20">
            <w:pPr>
              <w:tabs>
                <w:tab w:val="left" w:pos="0"/>
              </w:tabs>
              <w:rPr>
                <w:rFonts w:ascii="Arial" w:hAnsi="Arial" w:cs="Arial"/>
                <w:sz w:val="22"/>
                <w:szCs w:val="22"/>
              </w:rPr>
            </w:pPr>
            <w:r w:rsidRPr="002152B1">
              <w:rPr>
                <w:rFonts w:ascii="Arial" w:hAnsi="Arial" w:cs="Arial"/>
                <w:sz w:val="22"/>
                <w:szCs w:val="22"/>
              </w:rPr>
              <w:t>Mercer’s manager</w:t>
            </w:r>
            <w:r>
              <w:rPr>
                <w:rFonts w:ascii="Arial" w:hAnsi="Arial" w:cs="Arial"/>
                <w:sz w:val="22"/>
                <w:szCs w:val="22"/>
              </w:rPr>
              <w:t xml:space="preserve"> research</w:t>
            </w:r>
            <w:r w:rsidRPr="002152B1">
              <w:rPr>
                <w:rFonts w:ascii="Arial" w:hAnsi="Arial" w:cs="Arial"/>
                <w:sz w:val="22"/>
                <w:szCs w:val="22"/>
              </w:rPr>
              <w:t xml:space="preserve"> investment and ESG ratings are used by the </w:t>
            </w:r>
            <w:r>
              <w:rPr>
                <w:rFonts w:ascii="Arial" w:hAnsi="Arial" w:cs="Arial"/>
                <w:sz w:val="22"/>
                <w:szCs w:val="22"/>
              </w:rPr>
              <w:t>trustees</w:t>
            </w:r>
            <w:r w:rsidRPr="002152B1">
              <w:rPr>
                <w:rFonts w:ascii="Arial" w:hAnsi="Arial" w:cs="Arial"/>
                <w:sz w:val="22"/>
                <w:szCs w:val="22"/>
              </w:rPr>
              <w:t xml:space="preserve"> to monitor changes in the manager’s investment process and philosophy, relative to the investment objectives of the Scheme. </w:t>
            </w:r>
          </w:p>
          <w:p w14:paraId="7CCA16DB" w14:textId="6F470BFC" w:rsidR="00BD2C8D" w:rsidRPr="002152B1" w:rsidRDefault="00BD2C8D" w:rsidP="00E24C20">
            <w:pPr>
              <w:tabs>
                <w:tab w:val="left" w:pos="0"/>
              </w:tabs>
              <w:rPr>
                <w:rFonts w:ascii="Arial" w:hAnsi="Arial" w:cs="Arial"/>
                <w:sz w:val="22"/>
                <w:szCs w:val="22"/>
              </w:rPr>
            </w:pPr>
            <w:r w:rsidRPr="002152B1">
              <w:rPr>
                <w:rFonts w:ascii="Arial" w:hAnsi="Arial" w:cs="Arial"/>
                <w:sz w:val="22"/>
                <w:szCs w:val="22"/>
              </w:rPr>
              <w:t xml:space="preserve">The </w:t>
            </w:r>
            <w:r>
              <w:rPr>
                <w:rFonts w:ascii="Arial" w:hAnsi="Arial" w:cs="Arial"/>
                <w:sz w:val="22"/>
                <w:szCs w:val="22"/>
              </w:rPr>
              <w:t>trustees</w:t>
            </w:r>
            <w:r w:rsidRPr="002152B1">
              <w:rPr>
                <w:rFonts w:ascii="Arial" w:hAnsi="Arial" w:cs="Arial"/>
                <w:sz w:val="22"/>
                <w:szCs w:val="22"/>
              </w:rPr>
              <w:t xml:space="preserve"> are comfortable that the investment with BlackRock remains fit for purpose and aligned with the Scheme’s long-term investment objective.</w:t>
            </w:r>
          </w:p>
        </w:tc>
      </w:tr>
      <w:tr w:rsidR="00BD2C8D" w14:paraId="0249D4A3" w14:textId="77777777" w:rsidTr="005F1C2E">
        <w:trPr>
          <w:trHeight w:val="57"/>
        </w:trPr>
        <w:tc>
          <w:tcPr>
            <w:tcW w:w="461" w:type="dxa"/>
            <w:shd w:val="clear" w:color="auto" w:fill="FFFFFF"/>
            <w:tcMar>
              <w:top w:w="0" w:type="dxa"/>
              <w:left w:w="108" w:type="dxa"/>
              <w:bottom w:w="0" w:type="dxa"/>
              <w:right w:w="108" w:type="dxa"/>
            </w:tcMar>
            <w:hideMark/>
          </w:tcPr>
          <w:p w14:paraId="5B5D0496"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10</w:t>
            </w:r>
          </w:p>
        </w:tc>
        <w:tc>
          <w:tcPr>
            <w:tcW w:w="2506" w:type="dxa"/>
            <w:tcMar>
              <w:top w:w="0" w:type="dxa"/>
              <w:left w:w="108" w:type="dxa"/>
              <w:bottom w:w="0" w:type="dxa"/>
              <w:right w:w="108" w:type="dxa"/>
            </w:tcMar>
            <w:hideMark/>
          </w:tcPr>
          <w:p w14:paraId="1A85E2B5"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How the arrangement incentivises the asset manager to make decisions based on assessments about medium to long-term financial and non-financial performance of an issuer of debt or equity and to engage with issuers of debt or equity in order to improve their performance in the medium to long-term.</w:t>
            </w:r>
          </w:p>
        </w:tc>
        <w:tc>
          <w:tcPr>
            <w:tcW w:w="1559" w:type="dxa"/>
            <w:vMerge/>
            <w:vAlign w:val="center"/>
            <w:hideMark/>
          </w:tcPr>
          <w:p w14:paraId="1D570908" w14:textId="77777777" w:rsidR="00BD2C8D" w:rsidRPr="002152B1" w:rsidRDefault="00BD2C8D" w:rsidP="00345B45">
            <w:pPr>
              <w:tabs>
                <w:tab w:val="left" w:pos="0"/>
              </w:tabs>
              <w:rPr>
                <w:rFonts w:ascii="Arial" w:eastAsiaTheme="minorHAnsi" w:hAnsi="Arial" w:cs="Arial"/>
                <w:sz w:val="22"/>
                <w:szCs w:val="22"/>
              </w:rPr>
            </w:pPr>
          </w:p>
        </w:tc>
        <w:tc>
          <w:tcPr>
            <w:tcW w:w="5255" w:type="dxa"/>
            <w:vMerge/>
            <w:vAlign w:val="center"/>
            <w:hideMark/>
          </w:tcPr>
          <w:p w14:paraId="2F023220" w14:textId="77777777" w:rsidR="00BD2C8D" w:rsidRPr="002152B1" w:rsidRDefault="00BD2C8D" w:rsidP="00345B45">
            <w:pPr>
              <w:tabs>
                <w:tab w:val="left" w:pos="0"/>
              </w:tabs>
              <w:rPr>
                <w:rFonts w:ascii="Arial" w:eastAsiaTheme="minorHAnsi" w:hAnsi="Arial" w:cs="Arial"/>
                <w:sz w:val="22"/>
                <w:szCs w:val="22"/>
              </w:rPr>
            </w:pPr>
          </w:p>
        </w:tc>
      </w:tr>
      <w:tr w:rsidR="00BD2C8D" w14:paraId="2BEF6F28" w14:textId="77777777" w:rsidTr="005F1C2E">
        <w:trPr>
          <w:trHeight w:val="57"/>
        </w:trPr>
        <w:tc>
          <w:tcPr>
            <w:tcW w:w="461" w:type="dxa"/>
            <w:shd w:val="clear" w:color="auto" w:fill="FFFFFF"/>
            <w:tcMar>
              <w:top w:w="0" w:type="dxa"/>
              <w:left w:w="108" w:type="dxa"/>
              <w:bottom w:w="0" w:type="dxa"/>
              <w:right w:w="108" w:type="dxa"/>
            </w:tcMar>
            <w:hideMark/>
          </w:tcPr>
          <w:p w14:paraId="656F30FA"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11</w:t>
            </w:r>
          </w:p>
        </w:tc>
        <w:tc>
          <w:tcPr>
            <w:tcW w:w="2506" w:type="dxa"/>
            <w:tcMar>
              <w:top w:w="0" w:type="dxa"/>
              <w:left w:w="108" w:type="dxa"/>
              <w:bottom w:w="0" w:type="dxa"/>
              <w:right w:w="108" w:type="dxa"/>
            </w:tcMar>
            <w:hideMark/>
          </w:tcPr>
          <w:p w14:paraId="75B6D6C3"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How the method (and time horizon) of the evaluation of the asset manager’s performance and the remuneration for asset management services are in line with the </w:t>
            </w:r>
            <w:r>
              <w:rPr>
                <w:rFonts w:ascii="Arial" w:hAnsi="Arial" w:cs="Arial"/>
                <w:sz w:val="22"/>
                <w:szCs w:val="22"/>
              </w:rPr>
              <w:t>trustees</w:t>
            </w:r>
            <w:r w:rsidRPr="002152B1">
              <w:rPr>
                <w:rFonts w:ascii="Arial" w:hAnsi="Arial" w:cs="Arial"/>
                <w:sz w:val="22"/>
                <w:szCs w:val="22"/>
              </w:rPr>
              <w:t>’ policies.</w:t>
            </w:r>
          </w:p>
        </w:tc>
        <w:tc>
          <w:tcPr>
            <w:tcW w:w="1559" w:type="dxa"/>
            <w:tcMar>
              <w:top w:w="0" w:type="dxa"/>
              <w:left w:w="108" w:type="dxa"/>
              <w:bottom w:w="0" w:type="dxa"/>
              <w:right w:w="108" w:type="dxa"/>
            </w:tcMar>
            <w:vAlign w:val="center"/>
            <w:hideMark/>
          </w:tcPr>
          <w:p w14:paraId="0259F5EC" w14:textId="77777777" w:rsidR="00BD2C8D" w:rsidRPr="002152B1" w:rsidRDefault="00BD2C8D" w:rsidP="00E24C20">
            <w:pPr>
              <w:tabs>
                <w:tab w:val="left" w:pos="0"/>
              </w:tabs>
              <w:rPr>
                <w:rFonts w:ascii="Arial" w:hAnsi="Arial" w:cs="Arial"/>
                <w:sz w:val="22"/>
                <w:szCs w:val="22"/>
              </w:rPr>
            </w:pPr>
            <w:r w:rsidRPr="002152B1">
              <w:rPr>
                <w:rFonts w:ascii="Arial" w:hAnsi="Arial" w:cs="Arial"/>
                <w:i/>
                <w:iCs/>
                <w:sz w:val="22"/>
                <w:szCs w:val="22"/>
              </w:rPr>
              <w:t>Detailed in Appendix 1 of the SIP.</w:t>
            </w:r>
          </w:p>
        </w:tc>
        <w:tc>
          <w:tcPr>
            <w:tcW w:w="5255" w:type="dxa"/>
            <w:tcMar>
              <w:top w:w="0" w:type="dxa"/>
              <w:left w:w="108" w:type="dxa"/>
              <w:bottom w:w="0" w:type="dxa"/>
              <w:right w:w="108" w:type="dxa"/>
            </w:tcMar>
            <w:vAlign w:val="center"/>
          </w:tcPr>
          <w:p w14:paraId="503C149B" w14:textId="77777777" w:rsidR="00BD2C8D" w:rsidRPr="002152B1" w:rsidRDefault="00BD2C8D" w:rsidP="00E24C20">
            <w:pPr>
              <w:tabs>
                <w:tab w:val="left" w:pos="0"/>
              </w:tabs>
              <w:rPr>
                <w:rFonts w:ascii="Arial" w:hAnsi="Arial" w:cs="Arial"/>
                <w:sz w:val="22"/>
                <w:szCs w:val="22"/>
              </w:rPr>
            </w:pPr>
            <w:r>
              <w:rPr>
                <w:rFonts w:ascii="Arial" w:hAnsi="Arial" w:cs="Arial"/>
                <w:sz w:val="22"/>
                <w:szCs w:val="22"/>
              </w:rPr>
              <w:t>N</w:t>
            </w:r>
            <w:r w:rsidRPr="002152B1">
              <w:rPr>
                <w:rFonts w:ascii="Arial" w:hAnsi="Arial" w:cs="Arial"/>
                <w:sz w:val="22"/>
                <w:szCs w:val="22"/>
              </w:rPr>
              <w:t xml:space="preserve">o changes </w:t>
            </w:r>
            <w:r w:rsidRPr="00B008D6">
              <w:rPr>
                <w:rFonts w:ascii="Arial" w:hAnsi="Arial" w:cs="Arial"/>
                <w:sz w:val="22"/>
                <w:szCs w:val="22"/>
              </w:rPr>
              <w:t>were made to the method for evaluating BlackRock’s performance nor the remuneration for their services over the year.</w:t>
            </w:r>
          </w:p>
        </w:tc>
      </w:tr>
      <w:tr w:rsidR="00BD2C8D" w14:paraId="6E142FA6" w14:textId="77777777" w:rsidTr="005F1C2E">
        <w:trPr>
          <w:trHeight w:val="57"/>
        </w:trPr>
        <w:tc>
          <w:tcPr>
            <w:tcW w:w="461" w:type="dxa"/>
            <w:shd w:val="clear" w:color="auto" w:fill="FFFFFF"/>
            <w:tcMar>
              <w:top w:w="0" w:type="dxa"/>
              <w:left w:w="108" w:type="dxa"/>
              <w:bottom w:w="0" w:type="dxa"/>
              <w:right w:w="108" w:type="dxa"/>
            </w:tcMar>
            <w:hideMark/>
          </w:tcPr>
          <w:p w14:paraId="1B880AC7"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12</w:t>
            </w:r>
          </w:p>
        </w:tc>
        <w:tc>
          <w:tcPr>
            <w:tcW w:w="2506" w:type="dxa"/>
            <w:tcMar>
              <w:top w:w="0" w:type="dxa"/>
              <w:left w:w="108" w:type="dxa"/>
              <w:bottom w:w="0" w:type="dxa"/>
              <w:right w:w="108" w:type="dxa"/>
            </w:tcMar>
            <w:hideMark/>
          </w:tcPr>
          <w:p w14:paraId="4D124571"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 xml:space="preserve">How the </w:t>
            </w:r>
            <w:r>
              <w:rPr>
                <w:rFonts w:ascii="Arial" w:hAnsi="Arial" w:cs="Arial"/>
                <w:sz w:val="22"/>
                <w:szCs w:val="22"/>
              </w:rPr>
              <w:t>trustees</w:t>
            </w:r>
            <w:r w:rsidRPr="002152B1">
              <w:rPr>
                <w:rFonts w:ascii="Arial" w:hAnsi="Arial" w:cs="Arial"/>
                <w:sz w:val="22"/>
                <w:szCs w:val="22"/>
              </w:rPr>
              <w:t xml:space="preserve"> monitor portfolio turnover costs incurred by the asset manager, and how they define and monitor targeted portfolio turnover or turnover range.</w:t>
            </w:r>
          </w:p>
        </w:tc>
        <w:tc>
          <w:tcPr>
            <w:tcW w:w="1559" w:type="dxa"/>
            <w:tcMar>
              <w:top w:w="0" w:type="dxa"/>
              <w:left w:w="108" w:type="dxa"/>
              <w:bottom w:w="0" w:type="dxa"/>
              <w:right w:w="108" w:type="dxa"/>
            </w:tcMar>
            <w:vAlign w:val="center"/>
            <w:hideMark/>
          </w:tcPr>
          <w:p w14:paraId="50FECF06" w14:textId="77777777" w:rsidR="00BD2C8D" w:rsidRPr="002152B1" w:rsidRDefault="00BD2C8D" w:rsidP="00E24C20">
            <w:pPr>
              <w:tabs>
                <w:tab w:val="left" w:pos="0"/>
              </w:tabs>
              <w:rPr>
                <w:rFonts w:ascii="Arial" w:hAnsi="Arial" w:cs="Arial"/>
                <w:sz w:val="22"/>
                <w:szCs w:val="22"/>
              </w:rPr>
            </w:pPr>
            <w:r w:rsidRPr="002152B1">
              <w:rPr>
                <w:rFonts w:ascii="Arial" w:hAnsi="Arial" w:cs="Arial"/>
                <w:i/>
                <w:iCs/>
                <w:sz w:val="22"/>
                <w:szCs w:val="22"/>
              </w:rPr>
              <w:t>Detailed in Section 12 of the SIP.</w:t>
            </w:r>
          </w:p>
        </w:tc>
        <w:tc>
          <w:tcPr>
            <w:tcW w:w="5255" w:type="dxa"/>
            <w:tcMar>
              <w:top w:w="0" w:type="dxa"/>
              <w:left w:w="108" w:type="dxa"/>
              <w:bottom w:w="0" w:type="dxa"/>
              <w:right w:w="108" w:type="dxa"/>
            </w:tcMar>
            <w:vAlign w:val="center"/>
          </w:tcPr>
          <w:p w14:paraId="5A590440" w14:textId="32F82C53" w:rsidR="00BD2C8D" w:rsidRPr="002152B1" w:rsidRDefault="00BD2C8D" w:rsidP="00E24C20">
            <w:pPr>
              <w:tabs>
                <w:tab w:val="left" w:pos="0"/>
              </w:tabs>
              <w:rPr>
                <w:rFonts w:ascii="Arial" w:hAnsi="Arial" w:cs="Arial"/>
                <w:sz w:val="22"/>
                <w:szCs w:val="22"/>
              </w:rPr>
            </w:pPr>
            <w:r w:rsidRPr="002152B1">
              <w:rPr>
                <w:rFonts w:ascii="Arial" w:hAnsi="Arial" w:cs="Arial"/>
                <w:sz w:val="22"/>
                <w:szCs w:val="22"/>
              </w:rPr>
              <w:t xml:space="preserve">The </w:t>
            </w:r>
            <w:r>
              <w:rPr>
                <w:rFonts w:ascii="Arial" w:hAnsi="Arial" w:cs="Arial"/>
                <w:sz w:val="22"/>
                <w:szCs w:val="22"/>
              </w:rPr>
              <w:t>trustees</w:t>
            </w:r>
            <w:r w:rsidRPr="002152B1">
              <w:rPr>
                <w:rFonts w:ascii="Arial" w:hAnsi="Arial" w:cs="Arial"/>
                <w:sz w:val="22"/>
                <w:szCs w:val="22"/>
              </w:rPr>
              <w:t xml:space="preserve"> monitor the cost of trades for the portfolio when any rebalancing occurs, via BlackRock’s investment reports. </w:t>
            </w:r>
          </w:p>
          <w:p w14:paraId="2404FABF" w14:textId="77777777" w:rsidR="00BD2C8D" w:rsidRPr="002152B1" w:rsidRDefault="00BD2C8D" w:rsidP="00E24C20">
            <w:pPr>
              <w:tabs>
                <w:tab w:val="left" w:pos="0"/>
              </w:tabs>
              <w:rPr>
                <w:rFonts w:ascii="Arial" w:hAnsi="Arial" w:cs="Arial"/>
                <w:sz w:val="22"/>
                <w:szCs w:val="22"/>
              </w:rPr>
            </w:pPr>
            <w:r w:rsidRPr="002152B1">
              <w:rPr>
                <w:rFonts w:ascii="Arial" w:hAnsi="Arial" w:cs="Arial"/>
                <w:iCs/>
                <w:sz w:val="22"/>
                <w:szCs w:val="22"/>
              </w:rPr>
              <w:t xml:space="preserve">No changes were made over the year </w:t>
            </w:r>
            <w:r>
              <w:rPr>
                <w:rFonts w:ascii="Arial" w:hAnsi="Arial" w:cs="Arial"/>
                <w:iCs/>
                <w:sz w:val="22"/>
                <w:szCs w:val="22"/>
              </w:rPr>
              <w:t xml:space="preserve">as a result of turnover costs </w:t>
            </w:r>
            <w:r w:rsidRPr="002152B1">
              <w:rPr>
                <w:rFonts w:ascii="Arial" w:hAnsi="Arial" w:cs="Arial"/>
                <w:iCs/>
                <w:sz w:val="22"/>
                <w:szCs w:val="22"/>
              </w:rPr>
              <w:t>as the costs of trades were in line with expectations.</w:t>
            </w:r>
          </w:p>
        </w:tc>
      </w:tr>
      <w:tr w:rsidR="00BD2C8D" w14:paraId="3CB3917F" w14:textId="77777777" w:rsidTr="005F1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61" w:type="dxa"/>
            <w:shd w:val="clear" w:color="auto" w:fill="FFFFFF"/>
            <w:tcMar>
              <w:top w:w="0" w:type="dxa"/>
              <w:left w:w="108" w:type="dxa"/>
              <w:bottom w:w="0" w:type="dxa"/>
              <w:right w:w="108" w:type="dxa"/>
            </w:tcMar>
            <w:hideMark/>
          </w:tcPr>
          <w:p w14:paraId="7C5B37CC" w14:textId="77777777" w:rsidR="00BD2C8D" w:rsidRPr="002152B1" w:rsidRDefault="00BD2C8D" w:rsidP="00345B45">
            <w:pPr>
              <w:tabs>
                <w:tab w:val="left" w:pos="0"/>
              </w:tabs>
              <w:rPr>
                <w:rFonts w:ascii="Arial" w:hAnsi="Arial" w:cs="Arial"/>
                <w:b/>
                <w:bCs/>
                <w:color w:val="000000" w:themeColor="text1"/>
                <w:sz w:val="22"/>
                <w:szCs w:val="22"/>
              </w:rPr>
            </w:pPr>
            <w:r w:rsidRPr="002152B1">
              <w:rPr>
                <w:rFonts w:ascii="Arial" w:hAnsi="Arial" w:cs="Arial"/>
                <w:b/>
                <w:bCs/>
                <w:color w:val="000000" w:themeColor="text1"/>
                <w:sz w:val="22"/>
                <w:szCs w:val="22"/>
              </w:rPr>
              <w:t>13</w:t>
            </w:r>
          </w:p>
        </w:tc>
        <w:tc>
          <w:tcPr>
            <w:tcW w:w="2506" w:type="dxa"/>
            <w:tcMar>
              <w:top w:w="0" w:type="dxa"/>
              <w:left w:w="108" w:type="dxa"/>
              <w:bottom w:w="0" w:type="dxa"/>
              <w:right w:w="108" w:type="dxa"/>
            </w:tcMar>
            <w:hideMark/>
          </w:tcPr>
          <w:p w14:paraId="527878DB" w14:textId="77777777" w:rsidR="00BD2C8D" w:rsidRPr="002152B1" w:rsidRDefault="00BD2C8D" w:rsidP="00345B45">
            <w:pPr>
              <w:tabs>
                <w:tab w:val="left" w:pos="0"/>
              </w:tabs>
              <w:rPr>
                <w:rFonts w:ascii="Arial" w:hAnsi="Arial" w:cs="Arial"/>
                <w:sz w:val="22"/>
                <w:szCs w:val="22"/>
              </w:rPr>
            </w:pPr>
            <w:r w:rsidRPr="002152B1">
              <w:rPr>
                <w:rFonts w:ascii="Arial" w:hAnsi="Arial" w:cs="Arial"/>
                <w:sz w:val="22"/>
                <w:szCs w:val="22"/>
              </w:rPr>
              <w:t>The duration of the arrangement with the asset manager</w:t>
            </w:r>
          </w:p>
        </w:tc>
        <w:tc>
          <w:tcPr>
            <w:tcW w:w="1559" w:type="dxa"/>
            <w:tcMar>
              <w:top w:w="0" w:type="dxa"/>
              <w:left w:w="108" w:type="dxa"/>
              <w:bottom w:w="0" w:type="dxa"/>
              <w:right w:w="108" w:type="dxa"/>
            </w:tcMar>
            <w:vAlign w:val="center"/>
            <w:hideMark/>
          </w:tcPr>
          <w:p w14:paraId="72C14B30" w14:textId="77777777" w:rsidR="00BD2C8D" w:rsidRPr="002152B1" w:rsidRDefault="00BD2C8D" w:rsidP="00E24C20">
            <w:pPr>
              <w:tabs>
                <w:tab w:val="left" w:pos="0"/>
              </w:tabs>
              <w:rPr>
                <w:rFonts w:ascii="Arial" w:hAnsi="Arial" w:cs="Arial"/>
                <w:sz w:val="22"/>
                <w:szCs w:val="22"/>
              </w:rPr>
            </w:pPr>
            <w:r w:rsidRPr="002152B1">
              <w:rPr>
                <w:rFonts w:ascii="Arial" w:hAnsi="Arial" w:cs="Arial"/>
                <w:i/>
                <w:iCs/>
                <w:sz w:val="22"/>
                <w:szCs w:val="22"/>
              </w:rPr>
              <w:t>Detailed in Appendix 1 of the SIP.</w:t>
            </w:r>
          </w:p>
        </w:tc>
        <w:tc>
          <w:tcPr>
            <w:tcW w:w="5255" w:type="dxa"/>
            <w:tcMar>
              <w:top w:w="0" w:type="dxa"/>
              <w:left w:w="108" w:type="dxa"/>
              <w:bottom w:w="0" w:type="dxa"/>
              <w:right w:w="108" w:type="dxa"/>
            </w:tcMar>
            <w:vAlign w:val="center"/>
          </w:tcPr>
          <w:p w14:paraId="7C6E6446" w14:textId="77777777" w:rsidR="00BD2C8D" w:rsidRPr="002152B1" w:rsidRDefault="00BD2C8D" w:rsidP="00E24C20">
            <w:pPr>
              <w:tabs>
                <w:tab w:val="left" w:pos="0"/>
              </w:tabs>
              <w:rPr>
                <w:rFonts w:ascii="Arial" w:hAnsi="Arial" w:cs="Arial"/>
                <w:sz w:val="22"/>
                <w:szCs w:val="22"/>
              </w:rPr>
            </w:pPr>
            <w:r w:rsidRPr="002152B1">
              <w:rPr>
                <w:rFonts w:ascii="Arial" w:hAnsi="Arial" w:cs="Arial"/>
                <w:sz w:val="22"/>
                <w:szCs w:val="22"/>
              </w:rPr>
              <w:t xml:space="preserve">There is no set duration for the appointment of BlackRock. The </w:t>
            </w:r>
            <w:r>
              <w:rPr>
                <w:rFonts w:ascii="Arial" w:hAnsi="Arial" w:cs="Arial"/>
                <w:sz w:val="22"/>
                <w:szCs w:val="22"/>
              </w:rPr>
              <w:t>trustees</w:t>
            </w:r>
            <w:r w:rsidRPr="002152B1">
              <w:rPr>
                <w:rFonts w:ascii="Arial" w:hAnsi="Arial" w:cs="Arial"/>
                <w:sz w:val="22"/>
                <w:szCs w:val="22"/>
              </w:rPr>
              <w:t xml:space="preserve"> will retain their appointment with BlackRock unless there is a strategic change to the overall strategy that no longer requires exposure to the funds held with BlackRock or following a review of BlackRock’s appointment and a decision by the </w:t>
            </w:r>
            <w:r>
              <w:rPr>
                <w:rFonts w:ascii="Arial" w:hAnsi="Arial" w:cs="Arial"/>
                <w:sz w:val="22"/>
                <w:szCs w:val="22"/>
              </w:rPr>
              <w:t>trustees</w:t>
            </w:r>
            <w:r w:rsidRPr="002152B1">
              <w:rPr>
                <w:rFonts w:ascii="Arial" w:hAnsi="Arial" w:cs="Arial"/>
                <w:sz w:val="22"/>
                <w:szCs w:val="22"/>
              </w:rPr>
              <w:t xml:space="preserve"> to terminate.</w:t>
            </w:r>
          </w:p>
          <w:p w14:paraId="3209CABD" w14:textId="67FBE295" w:rsidR="00BD2C8D" w:rsidRPr="002152B1" w:rsidRDefault="00BD2C8D" w:rsidP="00421799">
            <w:pPr>
              <w:tabs>
                <w:tab w:val="left" w:pos="0"/>
              </w:tabs>
              <w:rPr>
                <w:rFonts w:ascii="Arial" w:hAnsi="Arial" w:cs="Arial"/>
                <w:i/>
                <w:iCs/>
                <w:color w:val="FF0000"/>
                <w:sz w:val="22"/>
                <w:szCs w:val="22"/>
              </w:rPr>
            </w:pPr>
            <w:r w:rsidRPr="002152B1">
              <w:rPr>
                <w:rFonts w:ascii="Arial" w:hAnsi="Arial" w:cs="Arial"/>
                <w:sz w:val="22"/>
                <w:szCs w:val="22"/>
              </w:rPr>
              <w:t xml:space="preserve">The </w:t>
            </w:r>
            <w:r>
              <w:rPr>
                <w:rFonts w:ascii="Arial" w:hAnsi="Arial" w:cs="Arial"/>
                <w:sz w:val="22"/>
                <w:szCs w:val="22"/>
              </w:rPr>
              <w:t>trustees</w:t>
            </w:r>
            <w:r w:rsidRPr="002152B1">
              <w:rPr>
                <w:rFonts w:ascii="Arial" w:hAnsi="Arial" w:cs="Arial"/>
                <w:sz w:val="22"/>
                <w:szCs w:val="22"/>
              </w:rPr>
              <w:t xml:space="preserve"> are comfortable that the investment with BlackRock remains fit for purpose, so no changes were made to duration of the arrangement with the BlackRock over the year</w:t>
            </w:r>
            <w:r w:rsidR="00421799">
              <w:rPr>
                <w:rFonts w:ascii="Arial" w:hAnsi="Arial" w:cs="Arial"/>
                <w:sz w:val="22"/>
                <w:szCs w:val="22"/>
              </w:rPr>
              <w:t>.</w:t>
            </w:r>
          </w:p>
        </w:tc>
      </w:tr>
    </w:tbl>
    <w:p w14:paraId="4FE19100" w14:textId="77777777" w:rsidR="00BD2C8D" w:rsidRPr="00185EF8" w:rsidRDefault="00BD2C8D" w:rsidP="00BD2C8D">
      <w:pPr>
        <w:tabs>
          <w:tab w:val="left" w:pos="0"/>
        </w:tabs>
        <w:spacing w:line="259" w:lineRule="auto"/>
        <w:rPr>
          <w:rFonts w:ascii="Arial" w:hAnsi="Arial" w:cs="Arial"/>
          <w:sz w:val="8"/>
          <w:szCs w:val="8"/>
        </w:rPr>
      </w:pPr>
    </w:p>
    <w:p w14:paraId="1B847B01" w14:textId="45304A97" w:rsidR="00BD2C8D" w:rsidRDefault="00BD2C8D" w:rsidP="00BD2C8D">
      <w:pPr>
        <w:tabs>
          <w:tab w:val="left" w:pos="0"/>
        </w:tabs>
        <w:spacing w:line="259" w:lineRule="auto"/>
        <w:rPr>
          <w:rFonts w:ascii="Arial" w:hAnsi="Arial" w:cs="Arial"/>
          <w:sz w:val="22"/>
          <w:szCs w:val="22"/>
        </w:rPr>
      </w:pPr>
      <w:r>
        <w:rPr>
          <w:rFonts w:ascii="Arial" w:hAnsi="Arial" w:cs="Arial"/>
          <w:sz w:val="22"/>
          <w:szCs w:val="22"/>
        </w:rPr>
        <w:t>The following work was undertaken during the year to 31 December 202</w:t>
      </w:r>
      <w:r w:rsidR="00345B45">
        <w:rPr>
          <w:rFonts w:ascii="Arial" w:hAnsi="Arial" w:cs="Arial"/>
          <w:sz w:val="22"/>
          <w:szCs w:val="22"/>
        </w:rPr>
        <w:t>3</w:t>
      </w:r>
      <w:r>
        <w:rPr>
          <w:rFonts w:ascii="Arial" w:hAnsi="Arial" w:cs="Arial"/>
          <w:sz w:val="22"/>
          <w:szCs w:val="22"/>
        </w:rPr>
        <w:t xml:space="preserve"> relating to the trustees’ policy on ESG factors, stewardship and climate change, and sets out how the trustees’ engagement and voting policies were followed and implemented during the year.</w:t>
      </w:r>
    </w:p>
    <w:p w14:paraId="446F8C36" w14:textId="77777777" w:rsidR="00BD2C8D" w:rsidRDefault="00BD2C8D" w:rsidP="00BD2C8D">
      <w:pPr>
        <w:tabs>
          <w:tab w:val="left" w:pos="0"/>
        </w:tabs>
        <w:spacing w:line="259" w:lineRule="auto"/>
        <w:rPr>
          <w:rFonts w:ascii="Arial" w:hAnsi="Arial" w:cs="Arial"/>
          <w:sz w:val="8"/>
          <w:szCs w:val="8"/>
        </w:rPr>
      </w:pPr>
    </w:p>
    <w:p w14:paraId="47AA8BB6" w14:textId="77777777" w:rsidR="005F1C2E" w:rsidRPr="00185EF8" w:rsidRDefault="005F1C2E" w:rsidP="00BD2C8D">
      <w:pPr>
        <w:tabs>
          <w:tab w:val="left" w:pos="0"/>
        </w:tabs>
        <w:spacing w:line="259" w:lineRule="auto"/>
        <w:rPr>
          <w:rFonts w:ascii="Arial" w:hAnsi="Arial" w:cs="Arial"/>
          <w:sz w:val="8"/>
          <w:szCs w:val="8"/>
        </w:rPr>
      </w:pPr>
    </w:p>
    <w:p w14:paraId="0662CBF6" w14:textId="77777777" w:rsidR="00BD2C8D" w:rsidRDefault="00BD2C8D" w:rsidP="00BD2C8D">
      <w:pPr>
        <w:jc w:val="both"/>
        <w:rPr>
          <w:rFonts w:ascii="Arial" w:hAnsi="Arial" w:cs="Arial"/>
          <w:b/>
          <w:sz w:val="22"/>
          <w:szCs w:val="22"/>
        </w:rPr>
      </w:pPr>
      <w:r w:rsidRPr="00734494">
        <w:rPr>
          <w:rFonts w:ascii="Arial" w:hAnsi="Arial" w:cs="Arial"/>
          <w:b/>
          <w:sz w:val="22"/>
          <w:szCs w:val="22"/>
        </w:rPr>
        <w:lastRenderedPageBreak/>
        <w:t>Engagement Activity</w:t>
      </w:r>
    </w:p>
    <w:p w14:paraId="173755C4" w14:textId="77777777" w:rsidR="00BD2C8D" w:rsidRPr="00B5215B" w:rsidRDefault="00BD2C8D" w:rsidP="00BD2C8D">
      <w:pPr>
        <w:jc w:val="both"/>
        <w:rPr>
          <w:rFonts w:ascii="Arial" w:hAnsi="Arial" w:cs="Arial"/>
          <w:b/>
          <w:sz w:val="8"/>
          <w:szCs w:val="8"/>
        </w:rPr>
      </w:pPr>
    </w:p>
    <w:p w14:paraId="40E1F8ED" w14:textId="77777777" w:rsidR="00BD2C8D" w:rsidRPr="00236A0E" w:rsidRDefault="00BD2C8D" w:rsidP="00BD2C8D">
      <w:pPr>
        <w:numPr>
          <w:ilvl w:val="0"/>
          <w:numId w:val="48"/>
        </w:numPr>
        <w:jc w:val="both"/>
        <w:rPr>
          <w:rFonts w:ascii="Arial" w:hAnsi="Arial" w:cs="Arial"/>
          <w:sz w:val="22"/>
          <w:szCs w:val="22"/>
        </w:rPr>
      </w:pPr>
      <w:r>
        <w:rPr>
          <w:rFonts w:ascii="Arial" w:hAnsi="Arial" w:cs="Arial"/>
          <w:sz w:val="22"/>
          <w:szCs w:val="22"/>
        </w:rPr>
        <w:t>There were no changes to the Investment Consultant’s ratings in respect of the assets managed by BlackRock over the year.</w:t>
      </w:r>
    </w:p>
    <w:p w14:paraId="381762D5" w14:textId="4D2F5A8A" w:rsidR="00BD2C8D" w:rsidRDefault="00BD2C8D" w:rsidP="00BD2C8D">
      <w:pPr>
        <w:numPr>
          <w:ilvl w:val="0"/>
          <w:numId w:val="48"/>
        </w:numPr>
        <w:jc w:val="both"/>
        <w:rPr>
          <w:rFonts w:ascii="Arial" w:hAnsi="Arial" w:cs="Arial"/>
          <w:sz w:val="22"/>
          <w:szCs w:val="22"/>
        </w:rPr>
      </w:pPr>
      <w:r w:rsidRPr="00734494">
        <w:rPr>
          <w:rFonts w:ascii="Arial" w:hAnsi="Arial" w:cs="Arial"/>
          <w:sz w:val="22"/>
          <w:szCs w:val="22"/>
        </w:rPr>
        <w:t xml:space="preserve">BlackRock confirmed that they </w:t>
      </w:r>
      <w:r>
        <w:rPr>
          <w:rFonts w:ascii="Arial" w:hAnsi="Arial" w:cs="Arial"/>
          <w:sz w:val="22"/>
          <w:szCs w:val="22"/>
        </w:rPr>
        <w:t xml:space="preserve">remained a signatory </w:t>
      </w:r>
      <w:r w:rsidRPr="00734494">
        <w:rPr>
          <w:rFonts w:ascii="Arial" w:hAnsi="Arial" w:cs="Arial"/>
          <w:sz w:val="22"/>
          <w:szCs w:val="22"/>
        </w:rPr>
        <w:t xml:space="preserve">to the current UK Stewardship Code </w:t>
      </w:r>
      <w:r>
        <w:rPr>
          <w:rFonts w:ascii="Arial" w:hAnsi="Arial" w:cs="Arial"/>
          <w:sz w:val="22"/>
          <w:szCs w:val="22"/>
        </w:rPr>
        <w:t xml:space="preserve">2020 that took effect on 1 </w:t>
      </w:r>
      <w:r w:rsidR="00D17776">
        <w:rPr>
          <w:rFonts w:ascii="Arial" w:hAnsi="Arial" w:cs="Arial"/>
          <w:sz w:val="22"/>
          <w:szCs w:val="22"/>
        </w:rPr>
        <w:t>January</w:t>
      </w:r>
      <w:r>
        <w:rPr>
          <w:rFonts w:ascii="Arial" w:hAnsi="Arial" w:cs="Arial"/>
          <w:sz w:val="22"/>
          <w:szCs w:val="22"/>
        </w:rPr>
        <w:t xml:space="preserve"> 2020, they were published on the list of signatories released by the UK’s Financial Reporting Council (FRC) in </w:t>
      </w:r>
      <w:r w:rsidR="00345B45">
        <w:rPr>
          <w:rFonts w:ascii="Arial" w:hAnsi="Arial" w:cs="Arial"/>
          <w:sz w:val="22"/>
          <w:szCs w:val="22"/>
        </w:rPr>
        <w:t xml:space="preserve">August </w:t>
      </w:r>
      <w:r>
        <w:rPr>
          <w:rFonts w:ascii="Arial" w:hAnsi="Arial" w:cs="Arial"/>
          <w:sz w:val="22"/>
          <w:szCs w:val="22"/>
        </w:rPr>
        <w:t>202</w:t>
      </w:r>
      <w:r w:rsidR="00345B45">
        <w:rPr>
          <w:rFonts w:ascii="Arial" w:hAnsi="Arial" w:cs="Arial"/>
          <w:sz w:val="22"/>
          <w:szCs w:val="22"/>
        </w:rPr>
        <w:t>3.</w:t>
      </w:r>
    </w:p>
    <w:p w14:paraId="74374AD6" w14:textId="482D2FFE" w:rsidR="00BD2C8D" w:rsidRDefault="00BD2C8D" w:rsidP="00BD2C8D">
      <w:pPr>
        <w:numPr>
          <w:ilvl w:val="0"/>
          <w:numId w:val="48"/>
        </w:numPr>
        <w:jc w:val="both"/>
        <w:rPr>
          <w:rFonts w:ascii="Arial" w:hAnsi="Arial" w:cs="Arial"/>
          <w:sz w:val="22"/>
          <w:szCs w:val="22"/>
        </w:rPr>
      </w:pPr>
      <w:r>
        <w:rPr>
          <w:rFonts w:ascii="Arial" w:hAnsi="Arial" w:cs="Arial"/>
          <w:sz w:val="22"/>
          <w:szCs w:val="22"/>
        </w:rPr>
        <w:t>Mercer confirmed that their investment advisory business is also a signatory to the UK Stewardship Code 2020.</w:t>
      </w:r>
    </w:p>
    <w:p w14:paraId="083EDC32" w14:textId="2CB14A28" w:rsidR="00BD2C8D" w:rsidRDefault="00BD2C8D" w:rsidP="00BD2C8D">
      <w:pPr>
        <w:numPr>
          <w:ilvl w:val="0"/>
          <w:numId w:val="48"/>
        </w:numPr>
        <w:jc w:val="both"/>
        <w:rPr>
          <w:rFonts w:ascii="Arial" w:hAnsi="Arial" w:cs="Arial"/>
          <w:sz w:val="22"/>
          <w:szCs w:val="22"/>
        </w:rPr>
      </w:pPr>
      <w:r w:rsidRPr="00734494">
        <w:rPr>
          <w:rFonts w:ascii="Arial" w:hAnsi="Arial" w:cs="Arial"/>
          <w:sz w:val="22"/>
          <w:szCs w:val="22"/>
        </w:rPr>
        <w:t xml:space="preserve">Mercer requested, on behalf of the </w:t>
      </w:r>
      <w:r>
        <w:rPr>
          <w:rFonts w:ascii="Arial" w:hAnsi="Arial" w:cs="Arial"/>
          <w:sz w:val="22"/>
          <w:szCs w:val="22"/>
        </w:rPr>
        <w:t>t</w:t>
      </w:r>
      <w:r w:rsidRPr="00734494">
        <w:rPr>
          <w:rFonts w:ascii="Arial" w:hAnsi="Arial" w:cs="Arial"/>
          <w:sz w:val="22"/>
          <w:szCs w:val="22"/>
        </w:rPr>
        <w:t>rustees, details of relevant engagement activity for the period from the Scheme’s investment manager over the year to 31 December 202</w:t>
      </w:r>
      <w:r w:rsidR="00AB191C">
        <w:rPr>
          <w:rFonts w:ascii="Arial" w:hAnsi="Arial" w:cs="Arial"/>
          <w:sz w:val="22"/>
          <w:szCs w:val="22"/>
        </w:rPr>
        <w:t>3</w:t>
      </w:r>
      <w:r w:rsidRPr="00734494">
        <w:rPr>
          <w:rFonts w:ascii="Arial" w:hAnsi="Arial" w:cs="Arial"/>
          <w:sz w:val="22"/>
          <w:szCs w:val="22"/>
        </w:rPr>
        <w:t xml:space="preserve">, BlackRock. </w:t>
      </w:r>
    </w:p>
    <w:p w14:paraId="6E9225BB" w14:textId="77777777" w:rsidR="00BD2C8D" w:rsidRDefault="00BD2C8D" w:rsidP="00BD2C8D">
      <w:pPr>
        <w:numPr>
          <w:ilvl w:val="1"/>
          <w:numId w:val="48"/>
        </w:numPr>
        <w:jc w:val="both"/>
        <w:rPr>
          <w:rFonts w:ascii="Arial" w:hAnsi="Arial" w:cs="Arial"/>
          <w:sz w:val="22"/>
          <w:szCs w:val="22"/>
        </w:rPr>
      </w:pPr>
      <w:r w:rsidRPr="00971FD2">
        <w:rPr>
          <w:rFonts w:ascii="Arial" w:hAnsi="Arial" w:cs="Arial"/>
          <w:sz w:val="22"/>
          <w:szCs w:val="22"/>
        </w:rPr>
        <w:t>BlackRock’s Investment Stewardship team “BIS”, engaged on a firmwide level with management teams and/or board members on material business issues, including but not limited to environmental, social, and governance ("ESG") matters.</w:t>
      </w:r>
      <w:r w:rsidRPr="00E619C3">
        <w:t xml:space="preserve"> </w:t>
      </w:r>
      <w:r>
        <w:rPr>
          <w:rFonts w:ascii="Arial" w:hAnsi="Arial" w:cs="Arial"/>
          <w:sz w:val="22"/>
          <w:szCs w:val="22"/>
        </w:rPr>
        <w:t xml:space="preserve">Counterparty risk management focuses </w:t>
      </w:r>
      <w:r w:rsidRPr="00E619C3">
        <w:rPr>
          <w:rFonts w:ascii="Arial" w:hAnsi="Arial" w:cs="Arial"/>
          <w:sz w:val="22"/>
          <w:szCs w:val="22"/>
        </w:rPr>
        <w:t xml:space="preserve">more around governance factors, however environmental and social factors are considered to the extent they could lead to a credit deterioration in the short to medium term. Governance has always been a key component of how </w:t>
      </w:r>
      <w:r>
        <w:rPr>
          <w:rFonts w:ascii="Arial" w:hAnsi="Arial" w:cs="Arial"/>
          <w:sz w:val="22"/>
          <w:szCs w:val="22"/>
        </w:rPr>
        <w:t>BIS</w:t>
      </w:r>
      <w:r w:rsidRPr="00E619C3">
        <w:rPr>
          <w:rFonts w:ascii="Arial" w:hAnsi="Arial" w:cs="Arial"/>
          <w:sz w:val="22"/>
          <w:szCs w:val="22"/>
        </w:rPr>
        <w:t xml:space="preserve"> evaluate</w:t>
      </w:r>
      <w:r>
        <w:rPr>
          <w:rFonts w:ascii="Arial" w:hAnsi="Arial" w:cs="Arial"/>
          <w:sz w:val="22"/>
          <w:szCs w:val="22"/>
        </w:rPr>
        <w:t>s</w:t>
      </w:r>
      <w:r w:rsidRPr="00E619C3">
        <w:rPr>
          <w:rFonts w:ascii="Arial" w:hAnsi="Arial" w:cs="Arial"/>
          <w:sz w:val="22"/>
          <w:szCs w:val="22"/>
        </w:rPr>
        <w:t xml:space="preserve"> counterparties. This includes ongoing monitoring of new regulatory and/or negative news items, any criminal proceedings or regula</w:t>
      </w:r>
      <w:r>
        <w:rPr>
          <w:rFonts w:ascii="Arial" w:hAnsi="Arial" w:cs="Arial"/>
          <w:sz w:val="22"/>
          <w:szCs w:val="22"/>
        </w:rPr>
        <w:t xml:space="preserve">tory infractions to name a few. </w:t>
      </w:r>
      <w:r w:rsidRPr="00971FD2">
        <w:rPr>
          <w:rFonts w:ascii="Arial" w:hAnsi="Arial" w:cs="Arial"/>
          <w:sz w:val="22"/>
          <w:szCs w:val="22"/>
        </w:rPr>
        <w:t>BIS also participated in the public dialogue to help shape global norms and industry standards with the goal of supporting a policy framework consistent with their clients' interests as long-term shareholders.</w:t>
      </w:r>
      <w:r w:rsidRPr="00823EF6">
        <w:rPr>
          <w:rFonts w:ascii="Arial" w:hAnsi="Arial" w:cs="Arial"/>
          <w:sz w:val="22"/>
          <w:szCs w:val="22"/>
        </w:rPr>
        <w:t xml:space="preserve"> This included engaging</w:t>
      </w:r>
      <w:r w:rsidRPr="00236A0E">
        <w:rPr>
          <w:rFonts w:ascii="Arial" w:hAnsi="Arial" w:cs="Arial"/>
          <w:sz w:val="22"/>
          <w:szCs w:val="22"/>
        </w:rPr>
        <w:t xml:space="preserve"> with companies on climate change to ensure that companies were making progress in this area and better aligning themselves with the wider objectives on climate change in the economy (e.g. those linked to the Paris agreement). </w:t>
      </w:r>
    </w:p>
    <w:p w14:paraId="77BE6048" w14:textId="6DF83EC2" w:rsidR="00BD2C8D" w:rsidRPr="007A4E0C" w:rsidRDefault="00BD2C8D" w:rsidP="00BD2C8D">
      <w:pPr>
        <w:numPr>
          <w:ilvl w:val="1"/>
          <w:numId w:val="48"/>
        </w:numPr>
        <w:jc w:val="both"/>
        <w:rPr>
          <w:rFonts w:ascii="Arial" w:hAnsi="Arial" w:cs="Arial"/>
          <w:sz w:val="22"/>
          <w:szCs w:val="22"/>
        </w:rPr>
      </w:pPr>
      <w:r w:rsidRPr="00236A0E">
        <w:rPr>
          <w:rFonts w:ascii="Arial" w:hAnsi="Arial" w:cs="Arial"/>
          <w:sz w:val="22"/>
          <w:szCs w:val="22"/>
        </w:rPr>
        <w:t>Further information on BlackRock’s approach to stewardship and instances where BlackRock engaged with companies is detailed in BlackRock’s 202</w:t>
      </w:r>
      <w:r w:rsidR="00421799">
        <w:rPr>
          <w:rFonts w:ascii="Arial" w:hAnsi="Arial" w:cs="Arial"/>
          <w:sz w:val="22"/>
          <w:szCs w:val="22"/>
        </w:rPr>
        <w:t>3</w:t>
      </w:r>
      <w:r w:rsidRPr="00236A0E">
        <w:rPr>
          <w:rFonts w:ascii="Arial" w:hAnsi="Arial" w:cs="Arial"/>
          <w:sz w:val="22"/>
          <w:szCs w:val="22"/>
        </w:rPr>
        <w:t xml:space="preserve"> Investment Stewardship </w:t>
      </w:r>
      <w:r w:rsidR="00421799">
        <w:rPr>
          <w:rFonts w:ascii="Arial" w:hAnsi="Arial" w:cs="Arial"/>
          <w:sz w:val="22"/>
          <w:szCs w:val="22"/>
        </w:rPr>
        <w:t xml:space="preserve">Voting </w:t>
      </w:r>
      <w:r w:rsidRPr="00236A0E">
        <w:rPr>
          <w:rFonts w:ascii="Arial" w:hAnsi="Arial" w:cs="Arial"/>
          <w:sz w:val="22"/>
          <w:szCs w:val="22"/>
        </w:rPr>
        <w:t>Report</w:t>
      </w:r>
      <w:r>
        <w:rPr>
          <w:rFonts w:ascii="Arial" w:hAnsi="Arial" w:cs="Arial"/>
          <w:sz w:val="22"/>
          <w:szCs w:val="22"/>
        </w:rPr>
        <w:t>:</w:t>
      </w:r>
      <w:r w:rsidDel="00D255B0">
        <w:t xml:space="preserve"> </w:t>
      </w:r>
    </w:p>
    <w:p w14:paraId="5E658FA4" w14:textId="77777777" w:rsidR="00421799" w:rsidRDefault="00421799" w:rsidP="00BD2C8D">
      <w:pPr>
        <w:numPr>
          <w:ilvl w:val="1"/>
          <w:numId w:val="48"/>
        </w:numPr>
        <w:jc w:val="both"/>
        <w:rPr>
          <w:rFonts w:ascii="Arial" w:hAnsi="Arial" w:cs="Arial"/>
          <w:sz w:val="22"/>
          <w:szCs w:val="22"/>
        </w:rPr>
      </w:pPr>
      <w:r w:rsidRPr="00922299">
        <w:rPr>
          <w:rFonts w:ascii="Arial" w:hAnsi="Arial" w:cs="Arial"/>
          <w:sz w:val="22"/>
          <w:szCs w:val="22"/>
        </w:rPr>
        <w:t>https://www.blackrock.com/corporate/literature/publication/2023-investment-stewardship-voting-spotlight.pdf</w:t>
      </w:r>
      <w:r w:rsidRPr="00922299" w:rsidDel="00421799">
        <w:rPr>
          <w:rFonts w:ascii="Arial" w:hAnsi="Arial" w:cs="Arial"/>
          <w:sz w:val="22"/>
          <w:szCs w:val="22"/>
        </w:rPr>
        <w:t xml:space="preserve"> </w:t>
      </w:r>
    </w:p>
    <w:p w14:paraId="28938585" w14:textId="77777777" w:rsidR="00BD2C8D" w:rsidRPr="00236A0E" w:rsidRDefault="00BD2C8D" w:rsidP="00BD2C8D">
      <w:pPr>
        <w:numPr>
          <w:ilvl w:val="1"/>
          <w:numId w:val="48"/>
        </w:numPr>
        <w:jc w:val="both"/>
        <w:rPr>
          <w:rFonts w:ascii="Arial" w:hAnsi="Arial" w:cs="Arial"/>
          <w:sz w:val="22"/>
          <w:szCs w:val="22"/>
        </w:rPr>
      </w:pPr>
      <w:r w:rsidRPr="00236A0E">
        <w:rPr>
          <w:rFonts w:ascii="Arial" w:hAnsi="Arial" w:cs="Arial"/>
          <w:sz w:val="22"/>
          <w:szCs w:val="22"/>
        </w:rPr>
        <w:t>These engagement initiatives are driven mainly through regular engagement meetings with the companies that the investment managers invest in or by voting on key climate-related resolutions at companies’ Annual General Meetings.</w:t>
      </w:r>
    </w:p>
    <w:p w14:paraId="3E760D18" w14:textId="4ADD2DE5" w:rsidR="00BD2C8D" w:rsidRDefault="00BD2C8D" w:rsidP="00BD2C8D">
      <w:pPr>
        <w:numPr>
          <w:ilvl w:val="0"/>
          <w:numId w:val="48"/>
        </w:numPr>
        <w:jc w:val="both"/>
        <w:rPr>
          <w:rFonts w:ascii="Arial" w:hAnsi="Arial" w:cs="Arial"/>
          <w:sz w:val="22"/>
          <w:szCs w:val="22"/>
        </w:rPr>
      </w:pPr>
      <w:r>
        <w:rPr>
          <w:rFonts w:ascii="Arial" w:hAnsi="Arial" w:cs="Arial"/>
          <w:sz w:val="22"/>
          <w:szCs w:val="22"/>
        </w:rPr>
        <w:t>As previously noted, t</w:t>
      </w:r>
      <w:r w:rsidRPr="00734494">
        <w:rPr>
          <w:rFonts w:ascii="Arial" w:hAnsi="Arial" w:cs="Arial"/>
          <w:sz w:val="22"/>
          <w:szCs w:val="22"/>
        </w:rPr>
        <w:t xml:space="preserve">he </w:t>
      </w:r>
      <w:r>
        <w:rPr>
          <w:rFonts w:ascii="Arial" w:hAnsi="Arial" w:cs="Arial"/>
          <w:sz w:val="22"/>
          <w:szCs w:val="22"/>
        </w:rPr>
        <w:t>trustees</w:t>
      </w:r>
      <w:r w:rsidRPr="00734494">
        <w:rPr>
          <w:rFonts w:ascii="Arial" w:hAnsi="Arial" w:cs="Arial"/>
          <w:sz w:val="22"/>
          <w:szCs w:val="22"/>
        </w:rPr>
        <w:t xml:space="preserve"> monitor </w:t>
      </w:r>
      <w:r>
        <w:rPr>
          <w:rFonts w:ascii="Arial" w:hAnsi="Arial" w:cs="Arial"/>
          <w:sz w:val="22"/>
          <w:szCs w:val="22"/>
        </w:rPr>
        <w:t>BlackRock’s integration of ESG considerations into the investment process</w:t>
      </w:r>
      <w:r w:rsidRPr="00734494">
        <w:rPr>
          <w:rFonts w:ascii="Arial" w:hAnsi="Arial" w:cs="Arial"/>
          <w:sz w:val="22"/>
          <w:szCs w:val="22"/>
        </w:rPr>
        <w:t xml:space="preserve"> on a regular basis and document the position at least annually, through consideration of Mercer’s ESG ratings for BlackRock and through meetings with BlackRock.</w:t>
      </w:r>
      <w:r>
        <w:rPr>
          <w:rFonts w:ascii="Arial" w:hAnsi="Arial" w:cs="Arial"/>
          <w:sz w:val="22"/>
          <w:szCs w:val="22"/>
        </w:rPr>
        <w:t xml:space="preserve"> </w:t>
      </w:r>
    </w:p>
    <w:p w14:paraId="51E11A06" w14:textId="77777777" w:rsidR="00BD2C8D" w:rsidRPr="00185EF8" w:rsidRDefault="00BD2C8D" w:rsidP="00BD2C8D">
      <w:pPr>
        <w:jc w:val="both"/>
        <w:rPr>
          <w:rFonts w:ascii="Arial" w:hAnsi="Arial" w:cs="Arial"/>
          <w:sz w:val="8"/>
          <w:szCs w:val="8"/>
        </w:rPr>
      </w:pPr>
    </w:p>
    <w:p w14:paraId="43B03CE2" w14:textId="77777777" w:rsidR="00BD2C8D" w:rsidRDefault="00BD2C8D" w:rsidP="00BD2C8D">
      <w:pPr>
        <w:jc w:val="both"/>
        <w:rPr>
          <w:rFonts w:ascii="Arial" w:hAnsi="Arial" w:cs="Arial"/>
          <w:b/>
          <w:bCs/>
          <w:sz w:val="22"/>
          <w:szCs w:val="22"/>
        </w:rPr>
      </w:pPr>
      <w:r w:rsidRPr="00981126">
        <w:rPr>
          <w:rFonts w:ascii="Arial" w:hAnsi="Arial" w:cs="Arial"/>
          <w:b/>
          <w:bCs/>
          <w:sz w:val="22"/>
          <w:szCs w:val="22"/>
        </w:rPr>
        <w:t>Voting Activity</w:t>
      </w:r>
    </w:p>
    <w:p w14:paraId="5B1C88BC" w14:textId="77777777" w:rsidR="00BD2C8D" w:rsidRPr="00B5215B" w:rsidRDefault="00BD2C8D" w:rsidP="00BD2C8D">
      <w:pPr>
        <w:jc w:val="both"/>
        <w:rPr>
          <w:rFonts w:ascii="Arial" w:hAnsi="Arial" w:cs="Arial"/>
          <w:b/>
          <w:bCs/>
          <w:sz w:val="8"/>
          <w:szCs w:val="8"/>
        </w:rPr>
      </w:pPr>
    </w:p>
    <w:p w14:paraId="70B67DF1" w14:textId="77777777" w:rsidR="00BD2C8D" w:rsidRDefault="00BD2C8D" w:rsidP="00BD2C8D">
      <w:pPr>
        <w:numPr>
          <w:ilvl w:val="0"/>
          <w:numId w:val="50"/>
        </w:numPr>
        <w:ind w:left="709"/>
        <w:jc w:val="both"/>
        <w:rPr>
          <w:rFonts w:ascii="Arial" w:hAnsi="Arial" w:cs="Arial"/>
          <w:sz w:val="22"/>
          <w:szCs w:val="22"/>
        </w:rPr>
      </w:pPr>
      <w:r w:rsidRPr="00236A0E">
        <w:rPr>
          <w:rFonts w:ascii="Arial" w:hAnsi="Arial" w:cs="Arial"/>
          <w:sz w:val="22"/>
          <w:szCs w:val="22"/>
        </w:rPr>
        <w:t xml:space="preserve">The </w:t>
      </w:r>
      <w:r>
        <w:rPr>
          <w:rFonts w:ascii="Arial" w:hAnsi="Arial" w:cs="Arial"/>
          <w:sz w:val="22"/>
          <w:szCs w:val="22"/>
        </w:rPr>
        <w:t>trustees</w:t>
      </w:r>
      <w:r w:rsidRPr="00236A0E">
        <w:rPr>
          <w:rFonts w:ascii="Arial" w:hAnsi="Arial" w:cs="Arial"/>
          <w:sz w:val="22"/>
          <w:szCs w:val="22"/>
        </w:rPr>
        <w:t xml:space="preserve"> have delegated their voting rights to their investment manager, BlackRock.</w:t>
      </w:r>
    </w:p>
    <w:p w14:paraId="240A8B1A" w14:textId="6C3B0ED5" w:rsidR="00BD2C8D" w:rsidRPr="00236A0E" w:rsidRDefault="00BD2C8D" w:rsidP="00BD2C8D">
      <w:pPr>
        <w:numPr>
          <w:ilvl w:val="0"/>
          <w:numId w:val="50"/>
        </w:numPr>
        <w:ind w:left="709"/>
        <w:jc w:val="both"/>
        <w:rPr>
          <w:rFonts w:ascii="Arial" w:hAnsi="Arial" w:cs="Arial"/>
          <w:sz w:val="22"/>
          <w:szCs w:val="22"/>
        </w:rPr>
      </w:pPr>
      <w:r w:rsidRPr="00236A0E">
        <w:rPr>
          <w:rFonts w:ascii="Arial" w:hAnsi="Arial" w:cs="Arial"/>
          <w:sz w:val="22"/>
          <w:szCs w:val="22"/>
        </w:rPr>
        <w:t xml:space="preserve">Only in exceptional circumstances do bondholders have voting rights, and BlackRock do not currently produce voting summary reports for fixed income asset classes. The </w:t>
      </w:r>
      <w:r>
        <w:rPr>
          <w:rFonts w:ascii="Arial" w:hAnsi="Arial" w:cs="Arial"/>
          <w:sz w:val="22"/>
          <w:szCs w:val="22"/>
        </w:rPr>
        <w:t>trustees</w:t>
      </w:r>
      <w:r w:rsidRPr="00236A0E">
        <w:rPr>
          <w:rFonts w:ascii="Arial" w:hAnsi="Arial" w:cs="Arial"/>
          <w:sz w:val="22"/>
          <w:szCs w:val="22"/>
        </w:rPr>
        <w:t xml:space="preserve"> note that voting opportunities primarily arise within equities, and the Scheme does not hold equities, convertible bonds or bonds with equity-lik</w:t>
      </w:r>
      <w:r>
        <w:rPr>
          <w:rFonts w:ascii="Arial" w:hAnsi="Arial" w:cs="Arial"/>
          <w:sz w:val="22"/>
          <w:szCs w:val="22"/>
        </w:rPr>
        <w:t xml:space="preserve">e or equity conversion features. Therefore the </w:t>
      </w:r>
      <w:r w:rsidR="00D17776">
        <w:rPr>
          <w:rFonts w:ascii="Arial" w:hAnsi="Arial" w:cs="Arial"/>
          <w:sz w:val="22"/>
          <w:szCs w:val="22"/>
        </w:rPr>
        <w:t>t</w:t>
      </w:r>
      <w:r>
        <w:rPr>
          <w:rFonts w:ascii="Arial" w:hAnsi="Arial" w:cs="Arial"/>
          <w:sz w:val="22"/>
          <w:szCs w:val="22"/>
        </w:rPr>
        <w:t xml:space="preserve">rustees have not defined what they deem to be a significant vote. </w:t>
      </w:r>
    </w:p>
    <w:p w14:paraId="4387245C" w14:textId="77777777" w:rsidR="00BD2C8D" w:rsidRPr="00734494" w:rsidRDefault="00BD2C8D" w:rsidP="00BD2C8D">
      <w:pPr>
        <w:tabs>
          <w:tab w:val="left" w:pos="2995"/>
        </w:tabs>
        <w:jc w:val="both"/>
        <w:rPr>
          <w:rFonts w:ascii="Arial" w:hAnsi="Arial" w:cs="Arial"/>
          <w:sz w:val="22"/>
          <w:szCs w:val="22"/>
        </w:rPr>
      </w:pPr>
      <w:r w:rsidRPr="00734494">
        <w:rPr>
          <w:rFonts w:ascii="Arial" w:hAnsi="Arial" w:cs="Arial"/>
          <w:sz w:val="22"/>
          <w:szCs w:val="22"/>
        </w:rPr>
        <w:tab/>
      </w:r>
    </w:p>
    <w:p w14:paraId="4088DFFF" w14:textId="34BF0D13" w:rsidR="00051E75" w:rsidRPr="00734494" w:rsidRDefault="00051E75" w:rsidP="00734494">
      <w:pPr>
        <w:tabs>
          <w:tab w:val="left" w:pos="2995"/>
        </w:tabs>
        <w:jc w:val="both"/>
        <w:rPr>
          <w:rFonts w:ascii="Arial" w:hAnsi="Arial" w:cs="Arial"/>
          <w:sz w:val="22"/>
          <w:szCs w:val="22"/>
        </w:rPr>
      </w:pPr>
    </w:p>
    <w:sectPr w:rsidR="00051E75" w:rsidRPr="00734494" w:rsidSect="00856502">
      <w:headerReference w:type="default" r:id="rId9"/>
      <w:pgSz w:w="11906" w:h="16838" w:code="9"/>
      <w:pgMar w:top="851" w:right="1134" w:bottom="56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053A8" w14:textId="77777777" w:rsidR="00345B45" w:rsidRDefault="00345B45">
      <w:r>
        <w:separator/>
      </w:r>
    </w:p>
  </w:endnote>
  <w:endnote w:type="continuationSeparator" w:id="0">
    <w:p w14:paraId="100A6A2D" w14:textId="77777777" w:rsidR="00345B45" w:rsidRDefault="003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83E58" w14:textId="77777777" w:rsidR="00345B45" w:rsidRDefault="00345B45">
      <w:r>
        <w:separator/>
      </w:r>
    </w:p>
  </w:footnote>
  <w:footnote w:type="continuationSeparator" w:id="0">
    <w:p w14:paraId="06C4293A" w14:textId="77777777" w:rsidR="00345B45" w:rsidRDefault="0034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AB4F0" w14:textId="77777777" w:rsidR="00345B45" w:rsidRPr="00667344" w:rsidRDefault="00345B45" w:rsidP="00F72212">
    <w:pPr>
      <w:pStyle w:val="Header"/>
      <w:jc w:val="center"/>
      <w:rPr>
        <w:rFonts w:ascii="Arial" w:hAnsi="Arial" w:cs="Arial"/>
        <w:b/>
        <w:bCs/>
        <w:sz w:val="22"/>
      </w:rPr>
    </w:pPr>
    <w:r w:rsidRPr="00667344">
      <w:rPr>
        <w:rFonts w:ascii="Arial" w:hAnsi="Arial" w:cs="Arial"/>
        <w:b/>
        <w:bCs/>
        <w:sz w:val="22"/>
      </w:rPr>
      <w:t>THE WIGGINS TEAPE PENSION SCHEME</w:t>
    </w:r>
  </w:p>
  <w:p w14:paraId="0E4C3B06" w14:textId="77777777" w:rsidR="00345B45" w:rsidRPr="00326C29" w:rsidRDefault="00345B45" w:rsidP="00F72212">
    <w:pPr>
      <w:pStyle w:val="Header"/>
      <w:jc w:val="center"/>
      <w:rPr>
        <w:rFonts w:ascii="Arial" w:hAnsi="Arial" w:cs="Arial"/>
        <w:b/>
        <w:bCs/>
        <w:sz w:val="14"/>
        <w:szCs w:val="16"/>
      </w:rPr>
    </w:pPr>
  </w:p>
  <w:p w14:paraId="1D8114DF" w14:textId="7D993B26" w:rsidR="00345B45" w:rsidRDefault="00345B45" w:rsidP="00F72212">
    <w:pPr>
      <w:pStyle w:val="Header"/>
      <w:jc w:val="center"/>
      <w:rPr>
        <w:rFonts w:ascii="Arial" w:hAnsi="Arial" w:cs="Arial"/>
        <w:b/>
        <w:bCs/>
        <w:sz w:val="22"/>
      </w:rPr>
    </w:pPr>
    <w:r w:rsidRPr="00667344">
      <w:rPr>
        <w:rFonts w:ascii="Arial" w:hAnsi="Arial" w:cs="Arial"/>
        <w:b/>
        <w:bCs/>
        <w:sz w:val="22"/>
      </w:rPr>
      <w:t>ANNUAL REPORT FOR THE YEAR ENDED 31 DECEMBER 20</w:t>
    </w:r>
    <w:r>
      <w:rPr>
        <w:rFonts w:ascii="Arial" w:hAnsi="Arial" w:cs="Arial"/>
        <w:b/>
        <w:bCs/>
        <w:sz w:val="22"/>
      </w:rPr>
      <w:t>23</w:t>
    </w:r>
  </w:p>
  <w:p w14:paraId="7C0A719F" w14:textId="77777777" w:rsidR="00345B45" w:rsidRDefault="00345B45" w:rsidP="00F72212">
    <w:pPr>
      <w:pStyle w:val="Header"/>
      <w:jc w:val="center"/>
      <w:rPr>
        <w:rFonts w:ascii="Arial" w:hAnsi="Arial" w:cs="Arial"/>
        <w:b/>
        <w:bCs/>
        <w:sz w:val="22"/>
      </w:rPr>
    </w:pPr>
  </w:p>
  <w:p w14:paraId="37B5CCF6" w14:textId="77777777" w:rsidR="00345B45" w:rsidRDefault="00345B45" w:rsidP="00F72212">
    <w:pPr>
      <w:pStyle w:val="Header"/>
      <w:jc w:val="center"/>
      <w:rPr>
        <w:rFonts w:ascii="Arial" w:hAnsi="Arial" w:cs="Arial"/>
        <w:b/>
        <w:bCs/>
        <w:sz w:val="22"/>
      </w:rPr>
    </w:pPr>
    <w:r>
      <w:rPr>
        <w:rFonts w:ascii="Arial" w:hAnsi="Arial" w:cs="Arial"/>
        <w:b/>
        <w:bCs/>
        <w:sz w:val="22"/>
      </w:rPr>
      <w:t>IMPLEMENTATION STATEMENT</w:t>
    </w:r>
  </w:p>
  <w:p w14:paraId="5484B7EE" w14:textId="77777777" w:rsidR="00345B45" w:rsidRPr="00667344" w:rsidRDefault="00345B45" w:rsidP="00F72212">
    <w:pPr>
      <w:pStyle w:val="Header"/>
      <w:jc w:val="center"/>
      <w:rPr>
        <w:rFonts w:ascii="Arial" w:hAnsi="Arial" w:cs="Arial"/>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60D"/>
    <w:multiLevelType w:val="multilevel"/>
    <w:tmpl w:val="15B66A2A"/>
    <w:lvl w:ilvl="0">
      <w:start w:val="5"/>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82D04"/>
    <w:multiLevelType w:val="hybridMultilevel"/>
    <w:tmpl w:val="6118354A"/>
    <w:lvl w:ilvl="0" w:tplc="91586D66">
      <w:numFmt w:val="bullet"/>
      <w:lvlText w:val="-"/>
      <w:lvlJc w:val="left"/>
      <w:pPr>
        <w:ind w:left="720" w:hanging="360"/>
      </w:pPr>
      <w:rPr>
        <w:rFonts w:ascii="Arial" w:eastAsia="Times New Roman" w:hAnsi="Arial" w:cs="Arial" w:hint="default"/>
        <w:color w:val="52575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D7CCA"/>
    <w:multiLevelType w:val="hybridMultilevel"/>
    <w:tmpl w:val="662E4934"/>
    <w:lvl w:ilvl="0" w:tplc="F6C805AE">
      <w:start w:val="8"/>
      <w:numFmt w:val="lowerLetter"/>
      <w:lvlText w:val="(%1)"/>
      <w:lvlJc w:val="left"/>
      <w:pPr>
        <w:tabs>
          <w:tab w:val="num" w:pos="720"/>
        </w:tabs>
        <w:ind w:left="720" w:hanging="720"/>
      </w:pPr>
      <w:rPr>
        <w:rFonts w:hint="default"/>
      </w:rPr>
    </w:lvl>
    <w:lvl w:ilvl="1" w:tplc="2B8ADB0C" w:tentative="1">
      <w:start w:val="1"/>
      <w:numFmt w:val="lowerLetter"/>
      <w:lvlText w:val="%2."/>
      <w:lvlJc w:val="left"/>
      <w:pPr>
        <w:ind w:left="1440" w:hanging="360"/>
      </w:pPr>
    </w:lvl>
    <w:lvl w:ilvl="2" w:tplc="1CE8735C" w:tentative="1">
      <w:start w:val="1"/>
      <w:numFmt w:val="lowerRoman"/>
      <w:lvlText w:val="%3."/>
      <w:lvlJc w:val="right"/>
      <w:pPr>
        <w:ind w:left="2160" w:hanging="180"/>
      </w:pPr>
    </w:lvl>
    <w:lvl w:ilvl="3" w:tplc="109EC3EE" w:tentative="1">
      <w:start w:val="1"/>
      <w:numFmt w:val="decimal"/>
      <w:lvlText w:val="%4."/>
      <w:lvlJc w:val="left"/>
      <w:pPr>
        <w:ind w:left="2880" w:hanging="360"/>
      </w:pPr>
    </w:lvl>
    <w:lvl w:ilvl="4" w:tplc="067AC4EC" w:tentative="1">
      <w:start w:val="1"/>
      <w:numFmt w:val="lowerLetter"/>
      <w:lvlText w:val="%5."/>
      <w:lvlJc w:val="left"/>
      <w:pPr>
        <w:ind w:left="3600" w:hanging="360"/>
      </w:pPr>
    </w:lvl>
    <w:lvl w:ilvl="5" w:tplc="47063654" w:tentative="1">
      <w:start w:val="1"/>
      <w:numFmt w:val="lowerRoman"/>
      <w:lvlText w:val="%6."/>
      <w:lvlJc w:val="right"/>
      <w:pPr>
        <w:ind w:left="4320" w:hanging="180"/>
      </w:pPr>
    </w:lvl>
    <w:lvl w:ilvl="6" w:tplc="8524274A" w:tentative="1">
      <w:start w:val="1"/>
      <w:numFmt w:val="decimal"/>
      <w:lvlText w:val="%7."/>
      <w:lvlJc w:val="left"/>
      <w:pPr>
        <w:ind w:left="5040" w:hanging="360"/>
      </w:pPr>
    </w:lvl>
    <w:lvl w:ilvl="7" w:tplc="C6ECD4CC" w:tentative="1">
      <w:start w:val="1"/>
      <w:numFmt w:val="lowerLetter"/>
      <w:lvlText w:val="%8."/>
      <w:lvlJc w:val="left"/>
      <w:pPr>
        <w:ind w:left="5760" w:hanging="360"/>
      </w:pPr>
    </w:lvl>
    <w:lvl w:ilvl="8" w:tplc="4258855C" w:tentative="1">
      <w:start w:val="1"/>
      <w:numFmt w:val="lowerRoman"/>
      <w:lvlText w:val="%9."/>
      <w:lvlJc w:val="right"/>
      <w:pPr>
        <w:ind w:left="6480" w:hanging="180"/>
      </w:pPr>
    </w:lvl>
  </w:abstractNum>
  <w:abstractNum w:abstractNumId="3" w15:restartNumberingAfterBreak="0">
    <w:nsid w:val="0293730C"/>
    <w:multiLevelType w:val="hybridMultilevel"/>
    <w:tmpl w:val="9A08A470"/>
    <w:lvl w:ilvl="0" w:tplc="213A1B36">
      <w:start w:val="1"/>
      <w:numFmt w:val="decimal"/>
      <w:lvlText w:val="%1."/>
      <w:lvlJc w:val="right"/>
      <w:pPr>
        <w:tabs>
          <w:tab w:val="num" w:pos="0"/>
        </w:tabs>
        <w:ind w:left="0" w:firstLine="0"/>
      </w:pPr>
      <w:rPr>
        <w:rFonts w:hint="default"/>
      </w:rPr>
    </w:lvl>
    <w:lvl w:ilvl="1" w:tplc="4FE0B02C">
      <w:start w:val="1"/>
      <w:numFmt w:val="lowerLetter"/>
      <w:lvlText w:val="(%2)"/>
      <w:lvlJc w:val="left"/>
      <w:pPr>
        <w:tabs>
          <w:tab w:val="num" w:pos="1800"/>
        </w:tabs>
        <w:ind w:left="1800" w:hanging="720"/>
      </w:pPr>
      <w:rPr>
        <w:rFonts w:hint="default"/>
      </w:rPr>
    </w:lvl>
    <w:lvl w:ilvl="2" w:tplc="37E0FAA6">
      <w:start w:val="1"/>
      <w:numFmt w:val="lowerRoman"/>
      <w:lvlText w:val="%3)"/>
      <w:lvlJc w:val="left"/>
      <w:pPr>
        <w:ind w:left="2700" w:hanging="720"/>
      </w:pPr>
      <w:rPr>
        <w:rFonts w:hint="default"/>
      </w:rPr>
    </w:lvl>
    <w:lvl w:ilvl="3" w:tplc="5FF21B1E" w:tentative="1">
      <w:start w:val="1"/>
      <w:numFmt w:val="decimal"/>
      <w:lvlText w:val="%4."/>
      <w:lvlJc w:val="left"/>
      <w:pPr>
        <w:tabs>
          <w:tab w:val="num" w:pos="2880"/>
        </w:tabs>
        <w:ind w:left="2880" w:hanging="360"/>
      </w:pPr>
    </w:lvl>
    <w:lvl w:ilvl="4" w:tplc="CF4C4BFA" w:tentative="1">
      <w:start w:val="1"/>
      <w:numFmt w:val="lowerLetter"/>
      <w:lvlText w:val="%5."/>
      <w:lvlJc w:val="left"/>
      <w:pPr>
        <w:tabs>
          <w:tab w:val="num" w:pos="3600"/>
        </w:tabs>
        <w:ind w:left="3600" w:hanging="360"/>
      </w:pPr>
    </w:lvl>
    <w:lvl w:ilvl="5" w:tplc="4A701C16" w:tentative="1">
      <w:start w:val="1"/>
      <w:numFmt w:val="lowerRoman"/>
      <w:lvlText w:val="%6."/>
      <w:lvlJc w:val="right"/>
      <w:pPr>
        <w:tabs>
          <w:tab w:val="num" w:pos="4320"/>
        </w:tabs>
        <w:ind w:left="4320" w:hanging="180"/>
      </w:pPr>
    </w:lvl>
    <w:lvl w:ilvl="6" w:tplc="D93EE29A" w:tentative="1">
      <w:start w:val="1"/>
      <w:numFmt w:val="decimal"/>
      <w:lvlText w:val="%7."/>
      <w:lvlJc w:val="left"/>
      <w:pPr>
        <w:tabs>
          <w:tab w:val="num" w:pos="5040"/>
        </w:tabs>
        <w:ind w:left="5040" w:hanging="360"/>
      </w:pPr>
    </w:lvl>
    <w:lvl w:ilvl="7" w:tplc="A8A8A374" w:tentative="1">
      <w:start w:val="1"/>
      <w:numFmt w:val="lowerLetter"/>
      <w:lvlText w:val="%8."/>
      <w:lvlJc w:val="left"/>
      <w:pPr>
        <w:tabs>
          <w:tab w:val="num" w:pos="5760"/>
        </w:tabs>
        <w:ind w:left="5760" w:hanging="360"/>
      </w:pPr>
    </w:lvl>
    <w:lvl w:ilvl="8" w:tplc="3B0CAA08" w:tentative="1">
      <w:start w:val="1"/>
      <w:numFmt w:val="lowerRoman"/>
      <w:lvlText w:val="%9."/>
      <w:lvlJc w:val="right"/>
      <w:pPr>
        <w:tabs>
          <w:tab w:val="num" w:pos="6480"/>
        </w:tabs>
        <w:ind w:left="6480" w:hanging="180"/>
      </w:pPr>
    </w:lvl>
  </w:abstractNum>
  <w:abstractNum w:abstractNumId="4" w15:restartNumberingAfterBreak="0">
    <w:nsid w:val="033006ED"/>
    <w:multiLevelType w:val="hybridMultilevel"/>
    <w:tmpl w:val="AEBACC10"/>
    <w:lvl w:ilvl="0" w:tplc="0A1AFC24">
      <w:start w:val="1"/>
      <w:numFmt w:val="decimal"/>
      <w:lvlText w:val="%1."/>
      <w:lvlJc w:val="left"/>
      <w:pPr>
        <w:ind w:left="720" w:hanging="360"/>
      </w:pPr>
      <w:rPr>
        <w:rFonts w:hint="default"/>
      </w:rPr>
    </w:lvl>
    <w:lvl w:ilvl="1" w:tplc="90C8BD1C" w:tentative="1">
      <w:start w:val="1"/>
      <w:numFmt w:val="lowerLetter"/>
      <w:lvlText w:val="%2."/>
      <w:lvlJc w:val="left"/>
      <w:pPr>
        <w:ind w:left="1440" w:hanging="360"/>
      </w:pPr>
    </w:lvl>
    <w:lvl w:ilvl="2" w:tplc="4F249EEA" w:tentative="1">
      <w:start w:val="1"/>
      <w:numFmt w:val="lowerRoman"/>
      <w:lvlText w:val="%3."/>
      <w:lvlJc w:val="right"/>
      <w:pPr>
        <w:ind w:left="2160" w:hanging="180"/>
      </w:pPr>
    </w:lvl>
    <w:lvl w:ilvl="3" w:tplc="0E229D92" w:tentative="1">
      <w:start w:val="1"/>
      <w:numFmt w:val="decimal"/>
      <w:lvlText w:val="%4."/>
      <w:lvlJc w:val="left"/>
      <w:pPr>
        <w:ind w:left="2880" w:hanging="360"/>
      </w:pPr>
    </w:lvl>
    <w:lvl w:ilvl="4" w:tplc="985C69E6" w:tentative="1">
      <w:start w:val="1"/>
      <w:numFmt w:val="lowerLetter"/>
      <w:lvlText w:val="%5."/>
      <w:lvlJc w:val="left"/>
      <w:pPr>
        <w:ind w:left="3600" w:hanging="360"/>
      </w:pPr>
    </w:lvl>
    <w:lvl w:ilvl="5" w:tplc="1E8092A0" w:tentative="1">
      <w:start w:val="1"/>
      <w:numFmt w:val="lowerRoman"/>
      <w:lvlText w:val="%6."/>
      <w:lvlJc w:val="right"/>
      <w:pPr>
        <w:ind w:left="4320" w:hanging="180"/>
      </w:pPr>
    </w:lvl>
    <w:lvl w:ilvl="6" w:tplc="7FA8DA86" w:tentative="1">
      <w:start w:val="1"/>
      <w:numFmt w:val="decimal"/>
      <w:lvlText w:val="%7."/>
      <w:lvlJc w:val="left"/>
      <w:pPr>
        <w:ind w:left="5040" w:hanging="360"/>
      </w:pPr>
    </w:lvl>
    <w:lvl w:ilvl="7" w:tplc="E9A2A558" w:tentative="1">
      <w:start w:val="1"/>
      <w:numFmt w:val="lowerLetter"/>
      <w:lvlText w:val="%8."/>
      <w:lvlJc w:val="left"/>
      <w:pPr>
        <w:ind w:left="5760" w:hanging="360"/>
      </w:pPr>
    </w:lvl>
    <w:lvl w:ilvl="8" w:tplc="8FCABEE0" w:tentative="1">
      <w:start w:val="1"/>
      <w:numFmt w:val="lowerRoman"/>
      <w:lvlText w:val="%9."/>
      <w:lvlJc w:val="right"/>
      <w:pPr>
        <w:ind w:left="6480" w:hanging="180"/>
      </w:pPr>
    </w:lvl>
  </w:abstractNum>
  <w:abstractNum w:abstractNumId="5" w15:restartNumberingAfterBreak="0">
    <w:nsid w:val="06A64876"/>
    <w:multiLevelType w:val="multilevel"/>
    <w:tmpl w:val="87983848"/>
    <w:lvl w:ilvl="0">
      <w:start w:val="5"/>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D25BB8"/>
    <w:multiLevelType w:val="multilevel"/>
    <w:tmpl w:val="76609A9A"/>
    <w:lvl w:ilvl="0">
      <w:start w:val="1"/>
      <w:numFmt w:val="decimal"/>
      <w:pStyle w:val="Numbr10SS"/>
      <w:lvlText w:val="%1."/>
      <w:lvlJc w:val="right"/>
      <w:pPr>
        <w:tabs>
          <w:tab w:val="num" w:pos="360"/>
        </w:tabs>
        <w:ind w:left="360" w:hanging="72"/>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07A5016E"/>
    <w:multiLevelType w:val="hybridMultilevel"/>
    <w:tmpl w:val="FEB27A66"/>
    <w:lvl w:ilvl="0" w:tplc="E15E9284">
      <w:start w:val="1"/>
      <w:numFmt w:val="bullet"/>
      <w:lvlText w:val=""/>
      <w:lvlJc w:val="left"/>
      <w:pPr>
        <w:ind w:left="1985" w:hanging="360"/>
      </w:pPr>
      <w:rPr>
        <w:rFonts w:ascii="Symbol" w:hAnsi="Symbol" w:hint="default"/>
      </w:rPr>
    </w:lvl>
    <w:lvl w:ilvl="1" w:tplc="67BACB54">
      <w:start w:val="1"/>
      <w:numFmt w:val="bullet"/>
      <w:lvlText w:val="o"/>
      <w:lvlJc w:val="left"/>
      <w:pPr>
        <w:ind w:left="2705" w:hanging="360"/>
      </w:pPr>
      <w:rPr>
        <w:rFonts w:ascii="Courier New" w:hAnsi="Courier New" w:cs="Courier New" w:hint="default"/>
      </w:rPr>
    </w:lvl>
    <w:lvl w:ilvl="2" w:tplc="E36E948C">
      <w:start w:val="1"/>
      <w:numFmt w:val="bullet"/>
      <w:lvlText w:val=""/>
      <w:lvlJc w:val="left"/>
      <w:pPr>
        <w:ind w:left="3425" w:hanging="360"/>
      </w:pPr>
      <w:rPr>
        <w:rFonts w:ascii="Wingdings" w:hAnsi="Wingdings" w:hint="default"/>
      </w:rPr>
    </w:lvl>
    <w:lvl w:ilvl="3" w:tplc="689CA34C">
      <w:start w:val="1"/>
      <w:numFmt w:val="bullet"/>
      <w:lvlText w:val=""/>
      <w:lvlJc w:val="left"/>
      <w:pPr>
        <w:ind w:left="4145" w:hanging="360"/>
      </w:pPr>
      <w:rPr>
        <w:rFonts w:ascii="Symbol" w:hAnsi="Symbol" w:hint="default"/>
      </w:rPr>
    </w:lvl>
    <w:lvl w:ilvl="4" w:tplc="29E807C4">
      <w:start w:val="1"/>
      <w:numFmt w:val="bullet"/>
      <w:lvlText w:val="o"/>
      <w:lvlJc w:val="left"/>
      <w:pPr>
        <w:ind w:left="4865" w:hanging="360"/>
      </w:pPr>
      <w:rPr>
        <w:rFonts w:ascii="Courier New" w:hAnsi="Courier New" w:cs="Courier New" w:hint="default"/>
      </w:rPr>
    </w:lvl>
    <w:lvl w:ilvl="5" w:tplc="5B0EAAA0">
      <w:start w:val="1"/>
      <w:numFmt w:val="bullet"/>
      <w:lvlText w:val=""/>
      <w:lvlJc w:val="left"/>
      <w:pPr>
        <w:ind w:left="5585" w:hanging="360"/>
      </w:pPr>
      <w:rPr>
        <w:rFonts w:ascii="Wingdings" w:hAnsi="Wingdings" w:hint="default"/>
      </w:rPr>
    </w:lvl>
    <w:lvl w:ilvl="6" w:tplc="37ECDDFC">
      <w:start w:val="1"/>
      <w:numFmt w:val="bullet"/>
      <w:lvlText w:val=""/>
      <w:lvlJc w:val="left"/>
      <w:pPr>
        <w:ind w:left="6305" w:hanging="360"/>
      </w:pPr>
      <w:rPr>
        <w:rFonts w:ascii="Symbol" w:hAnsi="Symbol" w:hint="default"/>
      </w:rPr>
    </w:lvl>
    <w:lvl w:ilvl="7" w:tplc="B40A5D20">
      <w:start w:val="1"/>
      <w:numFmt w:val="bullet"/>
      <w:lvlText w:val="o"/>
      <w:lvlJc w:val="left"/>
      <w:pPr>
        <w:ind w:left="7025" w:hanging="360"/>
      </w:pPr>
      <w:rPr>
        <w:rFonts w:ascii="Courier New" w:hAnsi="Courier New" w:cs="Courier New" w:hint="default"/>
      </w:rPr>
    </w:lvl>
    <w:lvl w:ilvl="8" w:tplc="1786EEA0">
      <w:start w:val="1"/>
      <w:numFmt w:val="bullet"/>
      <w:lvlText w:val=""/>
      <w:lvlJc w:val="left"/>
      <w:pPr>
        <w:ind w:left="7745" w:hanging="360"/>
      </w:pPr>
      <w:rPr>
        <w:rFonts w:ascii="Wingdings" w:hAnsi="Wingdings" w:hint="default"/>
      </w:rPr>
    </w:lvl>
  </w:abstractNum>
  <w:abstractNum w:abstractNumId="8" w15:restartNumberingAfterBreak="0">
    <w:nsid w:val="095404A4"/>
    <w:multiLevelType w:val="hybridMultilevel"/>
    <w:tmpl w:val="9FF4C5E2"/>
    <w:lvl w:ilvl="0" w:tplc="B8C02536">
      <w:start w:val="1"/>
      <w:numFmt w:val="decimal"/>
      <w:lvlText w:val="%1."/>
      <w:lvlJc w:val="left"/>
      <w:pPr>
        <w:tabs>
          <w:tab w:val="num" w:pos="1080"/>
        </w:tabs>
        <w:ind w:left="1080" w:hanging="720"/>
      </w:pPr>
      <w:rPr>
        <w:rFonts w:hint="default"/>
      </w:rPr>
    </w:lvl>
    <w:lvl w:ilvl="1" w:tplc="E5EE952A" w:tentative="1">
      <w:start w:val="1"/>
      <w:numFmt w:val="lowerLetter"/>
      <w:lvlText w:val="%2."/>
      <w:lvlJc w:val="left"/>
      <w:pPr>
        <w:tabs>
          <w:tab w:val="num" w:pos="1440"/>
        </w:tabs>
        <w:ind w:left="1440" w:hanging="360"/>
      </w:pPr>
    </w:lvl>
    <w:lvl w:ilvl="2" w:tplc="EF985562" w:tentative="1">
      <w:start w:val="1"/>
      <w:numFmt w:val="lowerRoman"/>
      <w:lvlText w:val="%3."/>
      <w:lvlJc w:val="right"/>
      <w:pPr>
        <w:tabs>
          <w:tab w:val="num" w:pos="2160"/>
        </w:tabs>
        <w:ind w:left="2160" w:hanging="180"/>
      </w:pPr>
    </w:lvl>
    <w:lvl w:ilvl="3" w:tplc="2136880E" w:tentative="1">
      <w:start w:val="1"/>
      <w:numFmt w:val="decimal"/>
      <w:lvlText w:val="%4."/>
      <w:lvlJc w:val="left"/>
      <w:pPr>
        <w:tabs>
          <w:tab w:val="num" w:pos="2880"/>
        </w:tabs>
        <w:ind w:left="2880" w:hanging="360"/>
      </w:pPr>
    </w:lvl>
    <w:lvl w:ilvl="4" w:tplc="09D693B2" w:tentative="1">
      <w:start w:val="1"/>
      <w:numFmt w:val="lowerLetter"/>
      <w:lvlText w:val="%5."/>
      <w:lvlJc w:val="left"/>
      <w:pPr>
        <w:tabs>
          <w:tab w:val="num" w:pos="3600"/>
        </w:tabs>
        <w:ind w:left="3600" w:hanging="360"/>
      </w:pPr>
    </w:lvl>
    <w:lvl w:ilvl="5" w:tplc="B57CF4FE" w:tentative="1">
      <w:start w:val="1"/>
      <w:numFmt w:val="lowerRoman"/>
      <w:lvlText w:val="%6."/>
      <w:lvlJc w:val="right"/>
      <w:pPr>
        <w:tabs>
          <w:tab w:val="num" w:pos="4320"/>
        </w:tabs>
        <w:ind w:left="4320" w:hanging="180"/>
      </w:pPr>
    </w:lvl>
    <w:lvl w:ilvl="6" w:tplc="48CC509C" w:tentative="1">
      <w:start w:val="1"/>
      <w:numFmt w:val="decimal"/>
      <w:lvlText w:val="%7."/>
      <w:lvlJc w:val="left"/>
      <w:pPr>
        <w:tabs>
          <w:tab w:val="num" w:pos="5040"/>
        </w:tabs>
        <w:ind w:left="5040" w:hanging="360"/>
      </w:pPr>
    </w:lvl>
    <w:lvl w:ilvl="7" w:tplc="E54E82D4" w:tentative="1">
      <w:start w:val="1"/>
      <w:numFmt w:val="lowerLetter"/>
      <w:lvlText w:val="%8."/>
      <w:lvlJc w:val="left"/>
      <w:pPr>
        <w:tabs>
          <w:tab w:val="num" w:pos="5760"/>
        </w:tabs>
        <w:ind w:left="5760" w:hanging="360"/>
      </w:pPr>
    </w:lvl>
    <w:lvl w:ilvl="8" w:tplc="9198F71E" w:tentative="1">
      <w:start w:val="1"/>
      <w:numFmt w:val="lowerRoman"/>
      <w:lvlText w:val="%9."/>
      <w:lvlJc w:val="right"/>
      <w:pPr>
        <w:tabs>
          <w:tab w:val="num" w:pos="6480"/>
        </w:tabs>
        <w:ind w:left="6480" w:hanging="180"/>
      </w:pPr>
    </w:lvl>
  </w:abstractNum>
  <w:abstractNum w:abstractNumId="9" w15:restartNumberingAfterBreak="0">
    <w:nsid w:val="099D0419"/>
    <w:multiLevelType w:val="hybridMultilevel"/>
    <w:tmpl w:val="F492143A"/>
    <w:lvl w:ilvl="0" w:tplc="AD784D8E">
      <w:start w:val="3"/>
      <w:numFmt w:val="decimal"/>
      <w:lvlText w:val="%1."/>
      <w:lvlJc w:val="left"/>
      <w:pPr>
        <w:tabs>
          <w:tab w:val="num" w:pos="720"/>
        </w:tabs>
        <w:ind w:left="720" w:hanging="720"/>
      </w:pPr>
      <w:rPr>
        <w:rFonts w:hint="default"/>
        <w:strike w:val="0"/>
      </w:rPr>
    </w:lvl>
    <w:lvl w:ilvl="1" w:tplc="BD8C52DA" w:tentative="1">
      <w:start w:val="1"/>
      <w:numFmt w:val="lowerLetter"/>
      <w:lvlText w:val="%2."/>
      <w:lvlJc w:val="left"/>
      <w:pPr>
        <w:ind w:left="1440" w:hanging="360"/>
      </w:pPr>
    </w:lvl>
    <w:lvl w:ilvl="2" w:tplc="EDB603DC" w:tentative="1">
      <w:start w:val="1"/>
      <w:numFmt w:val="lowerRoman"/>
      <w:lvlText w:val="%3."/>
      <w:lvlJc w:val="right"/>
      <w:pPr>
        <w:ind w:left="2160" w:hanging="180"/>
      </w:pPr>
    </w:lvl>
    <w:lvl w:ilvl="3" w:tplc="8CF61B8A" w:tentative="1">
      <w:start w:val="1"/>
      <w:numFmt w:val="decimal"/>
      <w:lvlText w:val="%4."/>
      <w:lvlJc w:val="left"/>
      <w:pPr>
        <w:ind w:left="2880" w:hanging="360"/>
      </w:pPr>
    </w:lvl>
    <w:lvl w:ilvl="4" w:tplc="E598BCA4" w:tentative="1">
      <w:start w:val="1"/>
      <w:numFmt w:val="lowerLetter"/>
      <w:lvlText w:val="%5."/>
      <w:lvlJc w:val="left"/>
      <w:pPr>
        <w:ind w:left="3600" w:hanging="360"/>
      </w:pPr>
    </w:lvl>
    <w:lvl w:ilvl="5" w:tplc="63F64F2A" w:tentative="1">
      <w:start w:val="1"/>
      <w:numFmt w:val="lowerRoman"/>
      <w:lvlText w:val="%6."/>
      <w:lvlJc w:val="right"/>
      <w:pPr>
        <w:ind w:left="4320" w:hanging="180"/>
      </w:pPr>
    </w:lvl>
    <w:lvl w:ilvl="6" w:tplc="61F67986" w:tentative="1">
      <w:start w:val="1"/>
      <w:numFmt w:val="decimal"/>
      <w:lvlText w:val="%7."/>
      <w:lvlJc w:val="left"/>
      <w:pPr>
        <w:ind w:left="5040" w:hanging="360"/>
      </w:pPr>
    </w:lvl>
    <w:lvl w:ilvl="7" w:tplc="7D824036" w:tentative="1">
      <w:start w:val="1"/>
      <w:numFmt w:val="lowerLetter"/>
      <w:lvlText w:val="%8."/>
      <w:lvlJc w:val="left"/>
      <w:pPr>
        <w:ind w:left="5760" w:hanging="360"/>
      </w:pPr>
    </w:lvl>
    <w:lvl w:ilvl="8" w:tplc="E7985104" w:tentative="1">
      <w:start w:val="1"/>
      <w:numFmt w:val="lowerRoman"/>
      <w:lvlText w:val="%9."/>
      <w:lvlJc w:val="right"/>
      <w:pPr>
        <w:ind w:left="6480" w:hanging="180"/>
      </w:pPr>
    </w:lvl>
  </w:abstractNum>
  <w:abstractNum w:abstractNumId="10" w15:restartNumberingAfterBreak="0">
    <w:nsid w:val="0AAD3EBD"/>
    <w:multiLevelType w:val="hybridMultilevel"/>
    <w:tmpl w:val="118C866C"/>
    <w:lvl w:ilvl="0" w:tplc="DCF894EC">
      <w:start w:val="31"/>
      <w:numFmt w:val="bullet"/>
      <w:lvlText w:val="-"/>
      <w:lvlJc w:val="left"/>
      <w:pPr>
        <w:ind w:left="4736" w:hanging="360"/>
      </w:pPr>
      <w:rPr>
        <w:rFonts w:ascii="Arial" w:eastAsia="Times New Roman" w:hAnsi="Arial" w:cs="Arial" w:hint="default"/>
      </w:rPr>
    </w:lvl>
    <w:lvl w:ilvl="1" w:tplc="B5005ED6">
      <w:start w:val="1"/>
      <w:numFmt w:val="bullet"/>
      <w:lvlText w:val="o"/>
      <w:lvlJc w:val="left"/>
      <w:pPr>
        <w:ind w:left="5456" w:hanging="360"/>
      </w:pPr>
      <w:rPr>
        <w:rFonts w:ascii="Courier New" w:hAnsi="Courier New" w:cs="Courier New" w:hint="default"/>
      </w:rPr>
    </w:lvl>
    <w:lvl w:ilvl="2" w:tplc="AA120058">
      <w:start w:val="1"/>
      <w:numFmt w:val="bullet"/>
      <w:lvlText w:val=""/>
      <w:lvlJc w:val="left"/>
      <w:pPr>
        <w:ind w:left="6176" w:hanging="360"/>
      </w:pPr>
      <w:rPr>
        <w:rFonts w:ascii="Wingdings" w:hAnsi="Wingdings" w:hint="default"/>
      </w:rPr>
    </w:lvl>
    <w:lvl w:ilvl="3" w:tplc="9E9A26C2">
      <w:start w:val="1"/>
      <w:numFmt w:val="bullet"/>
      <w:lvlText w:val=""/>
      <w:lvlJc w:val="left"/>
      <w:pPr>
        <w:ind w:left="6896" w:hanging="360"/>
      </w:pPr>
      <w:rPr>
        <w:rFonts w:ascii="Wingdings" w:hAnsi="Wingdings" w:hint="default"/>
      </w:rPr>
    </w:lvl>
    <w:lvl w:ilvl="4" w:tplc="6E0C5E4C" w:tentative="1">
      <w:start w:val="1"/>
      <w:numFmt w:val="bullet"/>
      <w:lvlText w:val="o"/>
      <w:lvlJc w:val="left"/>
      <w:pPr>
        <w:ind w:left="7616" w:hanging="360"/>
      </w:pPr>
      <w:rPr>
        <w:rFonts w:ascii="Courier New" w:hAnsi="Courier New" w:cs="Courier New" w:hint="default"/>
      </w:rPr>
    </w:lvl>
    <w:lvl w:ilvl="5" w:tplc="259E956E" w:tentative="1">
      <w:start w:val="1"/>
      <w:numFmt w:val="bullet"/>
      <w:lvlText w:val=""/>
      <w:lvlJc w:val="left"/>
      <w:pPr>
        <w:ind w:left="8336" w:hanging="360"/>
      </w:pPr>
      <w:rPr>
        <w:rFonts w:ascii="Wingdings" w:hAnsi="Wingdings" w:hint="default"/>
      </w:rPr>
    </w:lvl>
    <w:lvl w:ilvl="6" w:tplc="3470F9D2" w:tentative="1">
      <w:start w:val="1"/>
      <w:numFmt w:val="bullet"/>
      <w:lvlText w:val=""/>
      <w:lvlJc w:val="left"/>
      <w:pPr>
        <w:ind w:left="9056" w:hanging="360"/>
      </w:pPr>
      <w:rPr>
        <w:rFonts w:ascii="Symbol" w:hAnsi="Symbol" w:hint="default"/>
      </w:rPr>
    </w:lvl>
    <w:lvl w:ilvl="7" w:tplc="731A2C3A" w:tentative="1">
      <w:start w:val="1"/>
      <w:numFmt w:val="bullet"/>
      <w:lvlText w:val="o"/>
      <w:lvlJc w:val="left"/>
      <w:pPr>
        <w:ind w:left="9776" w:hanging="360"/>
      </w:pPr>
      <w:rPr>
        <w:rFonts w:ascii="Courier New" w:hAnsi="Courier New" w:cs="Courier New" w:hint="default"/>
      </w:rPr>
    </w:lvl>
    <w:lvl w:ilvl="8" w:tplc="3982A460" w:tentative="1">
      <w:start w:val="1"/>
      <w:numFmt w:val="bullet"/>
      <w:lvlText w:val=""/>
      <w:lvlJc w:val="left"/>
      <w:pPr>
        <w:ind w:left="10496" w:hanging="360"/>
      </w:pPr>
      <w:rPr>
        <w:rFonts w:ascii="Wingdings" w:hAnsi="Wingdings" w:hint="default"/>
      </w:rPr>
    </w:lvl>
  </w:abstractNum>
  <w:abstractNum w:abstractNumId="11" w15:restartNumberingAfterBreak="0">
    <w:nsid w:val="0FBF52C2"/>
    <w:multiLevelType w:val="hybridMultilevel"/>
    <w:tmpl w:val="149E3C1C"/>
    <w:lvl w:ilvl="0" w:tplc="243A33D4">
      <w:start w:val="1"/>
      <w:numFmt w:val="lowerRoman"/>
      <w:lvlText w:val="%1)"/>
      <w:lvlJc w:val="left"/>
      <w:pPr>
        <w:ind w:left="720" w:hanging="360"/>
      </w:pPr>
      <w:rPr>
        <w:rFonts w:hint="default"/>
        <w:sz w:val="24"/>
      </w:rPr>
    </w:lvl>
    <w:lvl w:ilvl="1" w:tplc="93049B68" w:tentative="1">
      <w:start w:val="1"/>
      <w:numFmt w:val="lowerLetter"/>
      <w:lvlText w:val="%2."/>
      <w:lvlJc w:val="left"/>
      <w:pPr>
        <w:ind w:left="1440" w:hanging="360"/>
      </w:pPr>
    </w:lvl>
    <w:lvl w:ilvl="2" w:tplc="4C14EEB6" w:tentative="1">
      <w:start w:val="1"/>
      <w:numFmt w:val="lowerRoman"/>
      <w:lvlText w:val="%3."/>
      <w:lvlJc w:val="right"/>
      <w:pPr>
        <w:ind w:left="2160" w:hanging="180"/>
      </w:pPr>
    </w:lvl>
    <w:lvl w:ilvl="3" w:tplc="775469D0" w:tentative="1">
      <w:start w:val="1"/>
      <w:numFmt w:val="decimal"/>
      <w:lvlText w:val="%4."/>
      <w:lvlJc w:val="left"/>
      <w:pPr>
        <w:ind w:left="2880" w:hanging="360"/>
      </w:pPr>
    </w:lvl>
    <w:lvl w:ilvl="4" w:tplc="D5002260" w:tentative="1">
      <w:start w:val="1"/>
      <w:numFmt w:val="lowerLetter"/>
      <w:lvlText w:val="%5."/>
      <w:lvlJc w:val="left"/>
      <w:pPr>
        <w:ind w:left="3600" w:hanging="360"/>
      </w:pPr>
    </w:lvl>
    <w:lvl w:ilvl="5" w:tplc="1D26C4F4" w:tentative="1">
      <w:start w:val="1"/>
      <w:numFmt w:val="lowerRoman"/>
      <w:lvlText w:val="%6."/>
      <w:lvlJc w:val="right"/>
      <w:pPr>
        <w:ind w:left="4320" w:hanging="180"/>
      </w:pPr>
    </w:lvl>
    <w:lvl w:ilvl="6" w:tplc="54D60B68" w:tentative="1">
      <w:start w:val="1"/>
      <w:numFmt w:val="decimal"/>
      <w:lvlText w:val="%7."/>
      <w:lvlJc w:val="left"/>
      <w:pPr>
        <w:ind w:left="5040" w:hanging="360"/>
      </w:pPr>
    </w:lvl>
    <w:lvl w:ilvl="7" w:tplc="D4DA2D76" w:tentative="1">
      <w:start w:val="1"/>
      <w:numFmt w:val="lowerLetter"/>
      <w:lvlText w:val="%8."/>
      <w:lvlJc w:val="left"/>
      <w:pPr>
        <w:ind w:left="5760" w:hanging="360"/>
      </w:pPr>
    </w:lvl>
    <w:lvl w:ilvl="8" w:tplc="63E6DD7C" w:tentative="1">
      <w:start w:val="1"/>
      <w:numFmt w:val="lowerRoman"/>
      <w:lvlText w:val="%9."/>
      <w:lvlJc w:val="right"/>
      <w:pPr>
        <w:ind w:left="6480" w:hanging="180"/>
      </w:pPr>
    </w:lvl>
  </w:abstractNum>
  <w:abstractNum w:abstractNumId="12" w15:restartNumberingAfterBreak="0">
    <w:nsid w:val="141354E8"/>
    <w:multiLevelType w:val="singleLevel"/>
    <w:tmpl w:val="472E3EEC"/>
    <w:lvl w:ilvl="0">
      <w:start w:val="1"/>
      <w:numFmt w:val="bullet"/>
      <w:pStyle w:val="Table3Data-EnDash"/>
      <w:lvlText w:val="–"/>
      <w:lvlJc w:val="left"/>
      <w:pPr>
        <w:tabs>
          <w:tab w:val="num" w:pos="864"/>
        </w:tabs>
        <w:ind w:left="706" w:hanging="202"/>
      </w:pPr>
      <w:rPr>
        <w:rFonts w:ascii="Times" w:hAnsi="Times" w:hint="default"/>
        <w:b w:val="0"/>
        <w:i w:val="0"/>
        <w:sz w:val="20"/>
      </w:rPr>
    </w:lvl>
  </w:abstractNum>
  <w:abstractNum w:abstractNumId="13" w15:restartNumberingAfterBreak="0">
    <w:nsid w:val="146D5EB5"/>
    <w:multiLevelType w:val="hybridMultilevel"/>
    <w:tmpl w:val="C5447ACE"/>
    <w:lvl w:ilvl="0" w:tplc="12360D18">
      <w:start w:val="1"/>
      <w:numFmt w:val="bullet"/>
      <w:lvlText w:val=""/>
      <w:lvlJc w:val="left"/>
      <w:pPr>
        <w:ind w:left="720" w:hanging="360"/>
      </w:pPr>
      <w:rPr>
        <w:rFonts w:ascii="Symbol" w:hAnsi="Symbol" w:hint="default"/>
      </w:rPr>
    </w:lvl>
    <w:lvl w:ilvl="1" w:tplc="AA54F524" w:tentative="1">
      <w:start w:val="1"/>
      <w:numFmt w:val="bullet"/>
      <w:lvlText w:val="o"/>
      <w:lvlJc w:val="left"/>
      <w:pPr>
        <w:ind w:left="1440" w:hanging="360"/>
      </w:pPr>
      <w:rPr>
        <w:rFonts w:ascii="Courier New" w:hAnsi="Courier New" w:cs="Courier New" w:hint="default"/>
      </w:rPr>
    </w:lvl>
    <w:lvl w:ilvl="2" w:tplc="1F600FC2" w:tentative="1">
      <w:start w:val="1"/>
      <w:numFmt w:val="bullet"/>
      <w:lvlText w:val=""/>
      <w:lvlJc w:val="left"/>
      <w:pPr>
        <w:ind w:left="2160" w:hanging="360"/>
      </w:pPr>
      <w:rPr>
        <w:rFonts w:ascii="Wingdings" w:hAnsi="Wingdings" w:hint="default"/>
      </w:rPr>
    </w:lvl>
    <w:lvl w:ilvl="3" w:tplc="F0047568" w:tentative="1">
      <w:start w:val="1"/>
      <w:numFmt w:val="bullet"/>
      <w:lvlText w:val=""/>
      <w:lvlJc w:val="left"/>
      <w:pPr>
        <w:ind w:left="2880" w:hanging="360"/>
      </w:pPr>
      <w:rPr>
        <w:rFonts w:ascii="Symbol" w:hAnsi="Symbol" w:hint="default"/>
      </w:rPr>
    </w:lvl>
    <w:lvl w:ilvl="4" w:tplc="830C0CF0" w:tentative="1">
      <w:start w:val="1"/>
      <w:numFmt w:val="bullet"/>
      <w:lvlText w:val="o"/>
      <w:lvlJc w:val="left"/>
      <w:pPr>
        <w:ind w:left="3600" w:hanging="360"/>
      </w:pPr>
      <w:rPr>
        <w:rFonts w:ascii="Courier New" w:hAnsi="Courier New" w:cs="Courier New" w:hint="default"/>
      </w:rPr>
    </w:lvl>
    <w:lvl w:ilvl="5" w:tplc="D15E8090" w:tentative="1">
      <w:start w:val="1"/>
      <w:numFmt w:val="bullet"/>
      <w:lvlText w:val=""/>
      <w:lvlJc w:val="left"/>
      <w:pPr>
        <w:ind w:left="4320" w:hanging="360"/>
      </w:pPr>
      <w:rPr>
        <w:rFonts w:ascii="Wingdings" w:hAnsi="Wingdings" w:hint="default"/>
      </w:rPr>
    </w:lvl>
    <w:lvl w:ilvl="6" w:tplc="954607D2" w:tentative="1">
      <w:start w:val="1"/>
      <w:numFmt w:val="bullet"/>
      <w:lvlText w:val=""/>
      <w:lvlJc w:val="left"/>
      <w:pPr>
        <w:ind w:left="5040" w:hanging="360"/>
      </w:pPr>
      <w:rPr>
        <w:rFonts w:ascii="Symbol" w:hAnsi="Symbol" w:hint="default"/>
      </w:rPr>
    </w:lvl>
    <w:lvl w:ilvl="7" w:tplc="70C6BEBA" w:tentative="1">
      <w:start w:val="1"/>
      <w:numFmt w:val="bullet"/>
      <w:lvlText w:val="o"/>
      <w:lvlJc w:val="left"/>
      <w:pPr>
        <w:ind w:left="5760" w:hanging="360"/>
      </w:pPr>
      <w:rPr>
        <w:rFonts w:ascii="Courier New" w:hAnsi="Courier New" w:cs="Courier New" w:hint="default"/>
      </w:rPr>
    </w:lvl>
    <w:lvl w:ilvl="8" w:tplc="90C8B33E" w:tentative="1">
      <w:start w:val="1"/>
      <w:numFmt w:val="bullet"/>
      <w:lvlText w:val=""/>
      <w:lvlJc w:val="left"/>
      <w:pPr>
        <w:ind w:left="6480" w:hanging="360"/>
      </w:pPr>
      <w:rPr>
        <w:rFonts w:ascii="Wingdings" w:hAnsi="Wingdings" w:hint="default"/>
      </w:rPr>
    </w:lvl>
  </w:abstractNum>
  <w:abstractNum w:abstractNumId="14" w15:restartNumberingAfterBreak="0">
    <w:nsid w:val="1502313D"/>
    <w:multiLevelType w:val="hybridMultilevel"/>
    <w:tmpl w:val="0E461386"/>
    <w:lvl w:ilvl="0" w:tplc="B748F4A8">
      <w:start w:val="1"/>
      <w:numFmt w:val="decimal"/>
      <w:lvlText w:val="%1."/>
      <w:lvlJc w:val="left"/>
      <w:pPr>
        <w:ind w:left="720" w:hanging="360"/>
      </w:pPr>
      <w:rPr>
        <w:rFonts w:hint="default"/>
      </w:rPr>
    </w:lvl>
    <w:lvl w:ilvl="1" w:tplc="831C3590" w:tentative="1">
      <w:start w:val="1"/>
      <w:numFmt w:val="lowerLetter"/>
      <w:lvlText w:val="%2."/>
      <w:lvlJc w:val="left"/>
      <w:pPr>
        <w:ind w:left="1440" w:hanging="360"/>
      </w:pPr>
    </w:lvl>
    <w:lvl w:ilvl="2" w:tplc="4A7CFA0E" w:tentative="1">
      <w:start w:val="1"/>
      <w:numFmt w:val="lowerRoman"/>
      <w:lvlText w:val="%3."/>
      <w:lvlJc w:val="right"/>
      <w:pPr>
        <w:ind w:left="2160" w:hanging="180"/>
      </w:pPr>
    </w:lvl>
    <w:lvl w:ilvl="3" w:tplc="84BA63DE" w:tentative="1">
      <w:start w:val="1"/>
      <w:numFmt w:val="decimal"/>
      <w:lvlText w:val="%4."/>
      <w:lvlJc w:val="left"/>
      <w:pPr>
        <w:ind w:left="2880" w:hanging="360"/>
      </w:pPr>
    </w:lvl>
    <w:lvl w:ilvl="4" w:tplc="AF5AC164" w:tentative="1">
      <w:start w:val="1"/>
      <w:numFmt w:val="lowerLetter"/>
      <w:lvlText w:val="%5."/>
      <w:lvlJc w:val="left"/>
      <w:pPr>
        <w:ind w:left="3600" w:hanging="360"/>
      </w:pPr>
    </w:lvl>
    <w:lvl w:ilvl="5" w:tplc="9AF2D8CE" w:tentative="1">
      <w:start w:val="1"/>
      <w:numFmt w:val="lowerRoman"/>
      <w:lvlText w:val="%6."/>
      <w:lvlJc w:val="right"/>
      <w:pPr>
        <w:ind w:left="4320" w:hanging="180"/>
      </w:pPr>
    </w:lvl>
    <w:lvl w:ilvl="6" w:tplc="DF00C1CE" w:tentative="1">
      <w:start w:val="1"/>
      <w:numFmt w:val="decimal"/>
      <w:lvlText w:val="%7."/>
      <w:lvlJc w:val="left"/>
      <w:pPr>
        <w:ind w:left="5040" w:hanging="360"/>
      </w:pPr>
    </w:lvl>
    <w:lvl w:ilvl="7" w:tplc="6FF4536E" w:tentative="1">
      <w:start w:val="1"/>
      <w:numFmt w:val="lowerLetter"/>
      <w:lvlText w:val="%8."/>
      <w:lvlJc w:val="left"/>
      <w:pPr>
        <w:ind w:left="5760" w:hanging="360"/>
      </w:pPr>
    </w:lvl>
    <w:lvl w:ilvl="8" w:tplc="1B5E415E" w:tentative="1">
      <w:start w:val="1"/>
      <w:numFmt w:val="lowerRoman"/>
      <w:lvlText w:val="%9."/>
      <w:lvlJc w:val="right"/>
      <w:pPr>
        <w:ind w:left="6480" w:hanging="180"/>
      </w:pPr>
    </w:lvl>
  </w:abstractNum>
  <w:abstractNum w:abstractNumId="15" w15:restartNumberingAfterBreak="0">
    <w:nsid w:val="198A7C03"/>
    <w:multiLevelType w:val="singleLevel"/>
    <w:tmpl w:val="CB341462"/>
    <w:lvl w:ilvl="0">
      <w:start w:val="1"/>
      <w:numFmt w:val="bullet"/>
      <w:pStyle w:val="Tab5Data-EnDash"/>
      <w:lvlText w:val="–"/>
      <w:lvlJc w:val="left"/>
      <w:pPr>
        <w:tabs>
          <w:tab w:val="num" w:pos="864"/>
        </w:tabs>
        <w:ind w:left="706" w:hanging="202"/>
      </w:pPr>
      <w:rPr>
        <w:rFonts w:ascii="Times" w:hAnsi="Times" w:hint="default"/>
        <w:b w:val="0"/>
        <w:i w:val="0"/>
        <w:sz w:val="20"/>
      </w:rPr>
    </w:lvl>
  </w:abstractNum>
  <w:abstractNum w:abstractNumId="16" w15:restartNumberingAfterBreak="0">
    <w:nsid w:val="1B8F7168"/>
    <w:multiLevelType w:val="hybridMultilevel"/>
    <w:tmpl w:val="B5C4B114"/>
    <w:lvl w:ilvl="0" w:tplc="B4BACA1A">
      <w:start w:val="1"/>
      <w:numFmt w:val="bullet"/>
      <w:lvlText w:val=""/>
      <w:lvlJc w:val="left"/>
      <w:pPr>
        <w:ind w:left="1440" w:hanging="360"/>
      </w:pPr>
      <w:rPr>
        <w:rFonts w:ascii="Symbol" w:hAnsi="Symbol" w:hint="default"/>
      </w:rPr>
    </w:lvl>
    <w:lvl w:ilvl="1" w:tplc="D2ACB5E6" w:tentative="1">
      <w:start w:val="1"/>
      <w:numFmt w:val="bullet"/>
      <w:lvlText w:val="o"/>
      <w:lvlJc w:val="left"/>
      <w:pPr>
        <w:ind w:left="1440" w:hanging="360"/>
      </w:pPr>
      <w:rPr>
        <w:rFonts w:ascii="Courier New" w:hAnsi="Courier New" w:cs="Courier New" w:hint="default"/>
      </w:rPr>
    </w:lvl>
    <w:lvl w:ilvl="2" w:tplc="EE4A2D44" w:tentative="1">
      <w:start w:val="1"/>
      <w:numFmt w:val="bullet"/>
      <w:lvlText w:val=""/>
      <w:lvlJc w:val="left"/>
      <w:pPr>
        <w:ind w:left="2160" w:hanging="360"/>
      </w:pPr>
      <w:rPr>
        <w:rFonts w:ascii="Wingdings" w:hAnsi="Wingdings" w:hint="default"/>
      </w:rPr>
    </w:lvl>
    <w:lvl w:ilvl="3" w:tplc="DD7424CC" w:tentative="1">
      <w:start w:val="1"/>
      <w:numFmt w:val="bullet"/>
      <w:lvlText w:val=""/>
      <w:lvlJc w:val="left"/>
      <w:pPr>
        <w:ind w:left="2880" w:hanging="360"/>
      </w:pPr>
      <w:rPr>
        <w:rFonts w:ascii="Symbol" w:hAnsi="Symbol" w:hint="default"/>
      </w:rPr>
    </w:lvl>
    <w:lvl w:ilvl="4" w:tplc="FE081270" w:tentative="1">
      <w:start w:val="1"/>
      <w:numFmt w:val="bullet"/>
      <w:lvlText w:val="o"/>
      <w:lvlJc w:val="left"/>
      <w:pPr>
        <w:ind w:left="3600" w:hanging="360"/>
      </w:pPr>
      <w:rPr>
        <w:rFonts w:ascii="Courier New" w:hAnsi="Courier New" w:cs="Courier New" w:hint="default"/>
      </w:rPr>
    </w:lvl>
    <w:lvl w:ilvl="5" w:tplc="B264541E" w:tentative="1">
      <w:start w:val="1"/>
      <w:numFmt w:val="bullet"/>
      <w:lvlText w:val=""/>
      <w:lvlJc w:val="left"/>
      <w:pPr>
        <w:ind w:left="4320" w:hanging="360"/>
      </w:pPr>
      <w:rPr>
        <w:rFonts w:ascii="Wingdings" w:hAnsi="Wingdings" w:hint="default"/>
      </w:rPr>
    </w:lvl>
    <w:lvl w:ilvl="6" w:tplc="5F00E9CA" w:tentative="1">
      <w:start w:val="1"/>
      <w:numFmt w:val="bullet"/>
      <w:lvlText w:val=""/>
      <w:lvlJc w:val="left"/>
      <w:pPr>
        <w:ind w:left="5040" w:hanging="360"/>
      </w:pPr>
      <w:rPr>
        <w:rFonts w:ascii="Symbol" w:hAnsi="Symbol" w:hint="default"/>
      </w:rPr>
    </w:lvl>
    <w:lvl w:ilvl="7" w:tplc="9592A774" w:tentative="1">
      <w:start w:val="1"/>
      <w:numFmt w:val="bullet"/>
      <w:lvlText w:val="o"/>
      <w:lvlJc w:val="left"/>
      <w:pPr>
        <w:ind w:left="5760" w:hanging="360"/>
      </w:pPr>
      <w:rPr>
        <w:rFonts w:ascii="Courier New" w:hAnsi="Courier New" w:cs="Courier New" w:hint="default"/>
      </w:rPr>
    </w:lvl>
    <w:lvl w:ilvl="8" w:tplc="BF4EB048" w:tentative="1">
      <w:start w:val="1"/>
      <w:numFmt w:val="bullet"/>
      <w:lvlText w:val=""/>
      <w:lvlJc w:val="left"/>
      <w:pPr>
        <w:ind w:left="6480" w:hanging="360"/>
      </w:pPr>
      <w:rPr>
        <w:rFonts w:ascii="Wingdings" w:hAnsi="Wingdings" w:hint="default"/>
      </w:rPr>
    </w:lvl>
  </w:abstractNum>
  <w:abstractNum w:abstractNumId="17" w15:restartNumberingAfterBreak="0">
    <w:nsid w:val="20005EA1"/>
    <w:multiLevelType w:val="hybridMultilevel"/>
    <w:tmpl w:val="0414E59A"/>
    <w:lvl w:ilvl="0" w:tplc="5E78BDCE">
      <w:start w:val="1"/>
      <w:numFmt w:val="bullet"/>
      <w:lvlText w:val=""/>
      <w:lvlJc w:val="left"/>
      <w:pPr>
        <w:ind w:left="720" w:hanging="360"/>
      </w:pPr>
      <w:rPr>
        <w:rFonts w:ascii="Symbol" w:hAnsi="Symbol" w:hint="default"/>
      </w:rPr>
    </w:lvl>
    <w:lvl w:ilvl="1" w:tplc="1F3EED0E">
      <w:start w:val="1"/>
      <w:numFmt w:val="bullet"/>
      <w:lvlText w:val="o"/>
      <w:lvlJc w:val="left"/>
      <w:pPr>
        <w:ind w:left="1440" w:hanging="360"/>
      </w:pPr>
      <w:rPr>
        <w:rFonts w:ascii="Courier New" w:hAnsi="Courier New" w:cs="Courier New" w:hint="default"/>
      </w:rPr>
    </w:lvl>
    <w:lvl w:ilvl="2" w:tplc="D44A9268">
      <w:start w:val="1"/>
      <w:numFmt w:val="bullet"/>
      <w:lvlText w:val=""/>
      <w:lvlJc w:val="left"/>
      <w:pPr>
        <w:ind w:left="2160" w:hanging="360"/>
      </w:pPr>
      <w:rPr>
        <w:rFonts w:ascii="Wingdings" w:hAnsi="Wingdings" w:hint="default"/>
      </w:rPr>
    </w:lvl>
    <w:lvl w:ilvl="3" w:tplc="392A8E2C">
      <w:start w:val="1"/>
      <w:numFmt w:val="bullet"/>
      <w:lvlText w:val=""/>
      <w:lvlJc w:val="left"/>
      <w:pPr>
        <w:ind w:left="2880" w:hanging="360"/>
      </w:pPr>
      <w:rPr>
        <w:rFonts w:ascii="Symbol" w:hAnsi="Symbol" w:hint="default"/>
      </w:rPr>
    </w:lvl>
    <w:lvl w:ilvl="4" w:tplc="8F58C87C">
      <w:start w:val="1"/>
      <w:numFmt w:val="bullet"/>
      <w:lvlText w:val="o"/>
      <w:lvlJc w:val="left"/>
      <w:pPr>
        <w:ind w:left="3600" w:hanging="360"/>
      </w:pPr>
      <w:rPr>
        <w:rFonts w:ascii="Courier New" w:hAnsi="Courier New" w:cs="Courier New" w:hint="default"/>
      </w:rPr>
    </w:lvl>
    <w:lvl w:ilvl="5" w:tplc="B7D62E20">
      <w:start w:val="1"/>
      <w:numFmt w:val="bullet"/>
      <w:lvlText w:val=""/>
      <w:lvlJc w:val="left"/>
      <w:pPr>
        <w:ind w:left="4320" w:hanging="360"/>
      </w:pPr>
      <w:rPr>
        <w:rFonts w:ascii="Wingdings" w:hAnsi="Wingdings" w:hint="default"/>
      </w:rPr>
    </w:lvl>
    <w:lvl w:ilvl="6" w:tplc="E7903574">
      <w:start w:val="1"/>
      <w:numFmt w:val="bullet"/>
      <w:lvlText w:val=""/>
      <w:lvlJc w:val="left"/>
      <w:pPr>
        <w:ind w:left="5040" w:hanging="360"/>
      </w:pPr>
      <w:rPr>
        <w:rFonts w:ascii="Symbol" w:hAnsi="Symbol" w:hint="default"/>
      </w:rPr>
    </w:lvl>
    <w:lvl w:ilvl="7" w:tplc="065EA16E">
      <w:start w:val="1"/>
      <w:numFmt w:val="bullet"/>
      <w:lvlText w:val="o"/>
      <w:lvlJc w:val="left"/>
      <w:pPr>
        <w:ind w:left="5760" w:hanging="360"/>
      </w:pPr>
      <w:rPr>
        <w:rFonts w:ascii="Courier New" w:hAnsi="Courier New" w:cs="Courier New" w:hint="default"/>
      </w:rPr>
    </w:lvl>
    <w:lvl w:ilvl="8" w:tplc="85F0D7D0">
      <w:start w:val="1"/>
      <w:numFmt w:val="bullet"/>
      <w:lvlText w:val=""/>
      <w:lvlJc w:val="left"/>
      <w:pPr>
        <w:ind w:left="6480" w:hanging="360"/>
      </w:pPr>
      <w:rPr>
        <w:rFonts w:ascii="Wingdings" w:hAnsi="Wingdings" w:hint="default"/>
      </w:rPr>
    </w:lvl>
  </w:abstractNum>
  <w:abstractNum w:abstractNumId="18" w15:restartNumberingAfterBreak="0">
    <w:nsid w:val="22A83B71"/>
    <w:multiLevelType w:val="multilevel"/>
    <w:tmpl w:val="6994C1A8"/>
    <w:lvl w:ilvl="0">
      <w:start w:val="1"/>
      <w:numFmt w:val="bullet"/>
      <w:pStyle w:val="BulletSingle"/>
      <w:lvlText w:val=""/>
      <w:lvlJc w:val="left"/>
      <w:pPr>
        <w:tabs>
          <w:tab w:val="num" w:pos="360"/>
        </w:tabs>
        <w:ind w:left="357" w:hanging="357"/>
      </w:pPr>
      <w:rPr>
        <w:rFonts w:ascii="Wingdings" w:hAnsi="Wingdings" w:hint="default"/>
        <w:sz w:val="20"/>
      </w:rPr>
    </w:lvl>
    <w:lvl w:ilvl="1">
      <w:start w:val="1"/>
      <w:numFmt w:val="bullet"/>
      <w:pStyle w:val="BulletSingle2"/>
      <w:lvlText w:val=""/>
      <w:lvlJc w:val="left"/>
      <w:pPr>
        <w:tabs>
          <w:tab w:val="num" w:pos="720"/>
        </w:tabs>
        <w:ind w:left="720" w:hanging="360"/>
      </w:pPr>
      <w:rPr>
        <w:rFonts w:ascii="Wingdings" w:hAnsi="Wingdings" w:hint="default"/>
        <w:sz w:val="20"/>
      </w:rPr>
    </w:lvl>
    <w:lvl w:ilvl="2">
      <w:start w:val="1"/>
      <w:numFmt w:val="bullet"/>
      <w:pStyle w:val="BulletSingle3"/>
      <w:lvlText w:val=""/>
      <w:lvlJc w:val="left"/>
      <w:pPr>
        <w:tabs>
          <w:tab w:val="num" w:pos="1080"/>
        </w:tabs>
        <w:ind w:left="1080" w:hanging="360"/>
      </w:pPr>
      <w:rPr>
        <w:rFonts w:ascii="Wingdings" w:hAnsi="Wingdings" w:hint="default"/>
        <w:sz w:val="20"/>
      </w:rPr>
    </w:lvl>
    <w:lvl w:ilvl="3">
      <w:start w:val="1"/>
      <w:numFmt w:val="bullet"/>
      <w:pStyle w:val="BulletSingle4"/>
      <w:lvlText w:val=""/>
      <w:lvlJc w:val="left"/>
      <w:pPr>
        <w:tabs>
          <w:tab w:val="num" w:pos="1800"/>
        </w:tabs>
        <w:ind w:left="1800" w:hanging="360"/>
      </w:pPr>
      <w:rPr>
        <w:rFonts w:ascii="Wingdings" w:hAnsi="Wingding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3F36801"/>
    <w:multiLevelType w:val="hybridMultilevel"/>
    <w:tmpl w:val="6840E8C8"/>
    <w:lvl w:ilvl="0" w:tplc="8950671A">
      <w:start w:val="1"/>
      <w:numFmt w:val="bullet"/>
      <w:lvlText w:val=""/>
      <w:lvlJc w:val="left"/>
      <w:pPr>
        <w:ind w:left="720" w:hanging="360"/>
      </w:pPr>
      <w:rPr>
        <w:rFonts w:ascii="Symbol" w:hAnsi="Symbol" w:hint="default"/>
      </w:rPr>
    </w:lvl>
    <w:lvl w:ilvl="1" w:tplc="E1F4E752" w:tentative="1">
      <w:start w:val="1"/>
      <w:numFmt w:val="bullet"/>
      <w:lvlText w:val="o"/>
      <w:lvlJc w:val="left"/>
      <w:pPr>
        <w:ind w:left="1440" w:hanging="360"/>
      </w:pPr>
      <w:rPr>
        <w:rFonts w:ascii="Courier New" w:hAnsi="Courier New" w:cs="Courier New" w:hint="default"/>
      </w:rPr>
    </w:lvl>
    <w:lvl w:ilvl="2" w:tplc="C90ECDB0" w:tentative="1">
      <w:start w:val="1"/>
      <w:numFmt w:val="bullet"/>
      <w:lvlText w:val=""/>
      <w:lvlJc w:val="left"/>
      <w:pPr>
        <w:ind w:left="2160" w:hanging="360"/>
      </w:pPr>
      <w:rPr>
        <w:rFonts w:ascii="Wingdings" w:hAnsi="Wingdings" w:hint="default"/>
      </w:rPr>
    </w:lvl>
    <w:lvl w:ilvl="3" w:tplc="588ED7DE" w:tentative="1">
      <w:start w:val="1"/>
      <w:numFmt w:val="bullet"/>
      <w:lvlText w:val=""/>
      <w:lvlJc w:val="left"/>
      <w:pPr>
        <w:ind w:left="2880" w:hanging="360"/>
      </w:pPr>
      <w:rPr>
        <w:rFonts w:ascii="Symbol" w:hAnsi="Symbol" w:hint="default"/>
      </w:rPr>
    </w:lvl>
    <w:lvl w:ilvl="4" w:tplc="022CA238" w:tentative="1">
      <w:start w:val="1"/>
      <w:numFmt w:val="bullet"/>
      <w:lvlText w:val="o"/>
      <w:lvlJc w:val="left"/>
      <w:pPr>
        <w:ind w:left="3600" w:hanging="360"/>
      </w:pPr>
      <w:rPr>
        <w:rFonts w:ascii="Courier New" w:hAnsi="Courier New" w:cs="Courier New" w:hint="default"/>
      </w:rPr>
    </w:lvl>
    <w:lvl w:ilvl="5" w:tplc="C3FE600A" w:tentative="1">
      <w:start w:val="1"/>
      <w:numFmt w:val="bullet"/>
      <w:lvlText w:val=""/>
      <w:lvlJc w:val="left"/>
      <w:pPr>
        <w:ind w:left="4320" w:hanging="360"/>
      </w:pPr>
      <w:rPr>
        <w:rFonts w:ascii="Wingdings" w:hAnsi="Wingdings" w:hint="default"/>
      </w:rPr>
    </w:lvl>
    <w:lvl w:ilvl="6" w:tplc="F1AE5CAC" w:tentative="1">
      <w:start w:val="1"/>
      <w:numFmt w:val="bullet"/>
      <w:lvlText w:val=""/>
      <w:lvlJc w:val="left"/>
      <w:pPr>
        <w:ind w:left="5040" w:hanging="360"/>
      </w:pPr>
      <w:rPr>
        <w:rFonts w:ascii="Symbol" w:hAnsi="Symbol" w:hint="default"/>
      </w:rPr>
    </w:lvl>
    <w:lvl w:ilvl="7" w:tplc="96BACFB0" w:tentative="1">
      <w:start w:val="1"/>
      <w:numFmt w:val="bullet"/>
      <w:lvlText w:val="o"/>
      <w:lvlJc w:val="left"/>
      <w:pPr>
        <w:ind w:left="5760" w:hanging="360"/>
      </w:pPr>
      <w:rPr>
        <w:rFonts w:ascii="Courier New" w:hAnsi="Courier New" w:cs="Courier New" w:hint="default"/>
      </w:rPr>
    </w:lvl>
    <w:lvl w:ilvl="8" w:tplc="3EC0A7BC" w:tentative="1">
      <w:start w:val="1"/>
      <w:numFmt w:val="bullet"/>
      <w:lvlText w:val=""/>
      <w:lvlJc w:val="left"/>
      <w:pPr>
        <w:ind w:left="6480" w:hanging="360"/>
      </w:pPr>
      <w:rPr>
        <w:rFonts w:ascii="Wingdings" w:hAnsi="Wingdings" w:hint="default"/>
      </w:rPr>
    </w:lvl>
  </w:abstractNum>
  <w:abstractNum w:abstractNumId="20" w15:restartNumberingAfterBreak="0">
    <w:nsid w:val="24795CF4"/>
    <w:multiLevelType w:val="hybridMultilevel"/>
    <w:tmpl w:val="9DFEA80C"/>
    <w:lvl w:ilvl="0" w:tplc="1CBE218A">
      <w:start w:val="1"/>
      <w:numFmt w:val="bullet"/>
      <w:lvlText w:val=""/>
      <w:lvlJc w:val="left"/>
      <w:pPr>
        <w:tabs>
          <w:tab w:val="num" w:pos="1440"/>
        </w:tabs>
        <w:ind w:left="1440" w:hanging="360"/>
      </w:pPr>
      <w:rPr>
        <w:rFonts w:ascii="Wingdings" w:hAnsi="Wingdings" w:hint="default"/>
      </w:rPr>
    </w:lvl>
    <w:lvl w:ilvl="1" w:tplc="17C07C7E" w:tentative="1">
      <w:start w:val="1"/>
      <w:numFmt w:val="bullet"/>
      <w:lvlText w:val="o"/>
      <w:lvlJc w:val="left"/>
      <w:pPr>
        <w:tabs>
          <w:tab w:val="num" w:pos="2160"/>
        </w:tabs>
        <w:ind w:left="2160" w:hanging="360"/>
      </w:pPr>
      <w:rPr>
        <w:rFonts w:ascii="Courier New" w:hAnsi="Courier New" w:hint="default"/>
      </w:rPr>
    </w:lvl>
    <w:lvl w:ilvl="2" w:tplc="6898E97C" w:tentative="1">
      <w:start w:val="1"/>
      <w:numFmt w:val="bullet"/>
      <w:lvlText w:val=""/>
      <w:lvlJc w:val="left"/>
      <w:pPr>
        <w:tabs>
          <w:tab w:val="num" w:pos="2880"/>
        </w:tabs>
        <w:ind w:left="2880" w:hanging="360"/>
      </w:pPr>
      <w:rPr>
        <w:rFonts w:ascii="Wingdings" w:hAnsi="Wingdings" w:hint="default"/>
      </w:rPr>
    </w:lvl>
    <w:lvl w:ilvl="3" w:tplc="FBB88528" w:tentative="1">
      <w:start w:val="1"/>
      <w:numFmt w:val="bullet"/>
      <w:lvlText w:val=""/>
      <w:lvlJc w:val="left"/>
      <w:pPr>
        <w:tabs>
          <w:tab w:val="num" w:pos="3600"/>
        </w:tabs>
        <w:ind w:left="3600" w:hanging="360"/>
      </w:pPr>
      <w:rPr>
        <w:rFonts w:ascii="Symbol" w:hAnsi="Symbol" w:hint="default"/>
      </w:rPr>
    </w:lvl>
    <w:lvl w:ilvl="4" w:tplc="DE44935A" w:tentative="1">
      <w:start w:val="1"/>
      <w:numFmt w:val="bullet"/>
      <w:lvlText w:val="o"/>
      <w:lvlJc w:val="left"/>
      <w:pPr>
        <w:tabs>
          <w:tab w:val="num" w:pos="4320"/>
        </w:tabs>
        <w:ind w:left="4320" w:hanging="360"/>
      </w:pPr>
      <w:rPr>
        <w:rFonts w:ascii="Courier New" w:hAnsi="Courier New" w:hint="default"/>
      </w:rPr>
    </w:lvl>
    <w:lvl w:ilvl="5" w:tplc="737E3582" w:tentative="1">
      <w:start w:val="1"/>
      <w:numFmt w:val="bullet"/>
      <w:lvlText w:val=""/>
      <w:lvlJc w:val="left"/>
      <w:pPr>
        <w:tabs>
          <w:tab w:val="num" w:pos="5040"/>
        </w:tabs>
        <w:ind w:left="5040" w:hanging="360"/>
      </w:pPr>
      <w:rPr>
        <w:rFonts w:ascii="Wingdings" w:hAnsi="Wingdings" w:hint="default"/>
      </w:rPr>
    </w:lvl>
    <w:lvl w:ilvl="6" w:tplc="3FF27DFA" w:tentative="1">
      <w:start w:val="1"/>
      <w:numFmt w:val="bullet"/>
      <w:lvlText w:val=""/>
      <w:lvlJc w:val="left"/>
      <w:pPr>
        <w:tabs>
          <w:tab w:val="num" w:pos="5760"/>
        </w:tabs>
        <w:ind w:left="5760" w:hanging="360"/>
      </w:pPr>
      <w:rPr>
        <w:rFonts w:ascii="Symbol" w:hAnsi="Symbol" w:hint="default"/>
      </w:rPr>
    </w:lvl>
    <w:lvl w:ilvl="7" w:tplc="7E16A1E0" w:tentative="1">
      <w:start w:val="1"/>
      <w:numFmt w:val="bullet"/>
      <w:lvlText w:val="o"/>
      <w:lvlJc w:val="left"/>
      <w:pPr>
        <w:tabs>
          <w:tab w:val="num" w:pos="6480"/>
        </w:tabs>
        <w:ind w:left="6480" w:hanging="360"/>
      </w:pPr>
      <w:rPr>
        <w:rFonts w:ascii="Courier New" w:hAnsi="Courier New" w:hint="default"/>
      </w:rPr>
    </w:lvl>
    <w:lvl w:ilvl="8" w:tplc="89560896"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346C7A"/>
    <w:multiLevelType w:val="hybridMultilevel"/>
    <w:tmpl w:val="4D182880"/>
    <w:lvl w:ilvl="0" w:tplc="1C6A9982">
      <w:start w:val="12"/>
      <w:numFmt w:val="decimal"/>
      <w:lvlText w:val="%1."/>
      <w:lvlJc w:val="left"/>
      <w:pPr>
        <w:tabs>
          <w:tab w:val="num" w:pos="1571"/>
        </w:tabs>
        <w:ind w:left="1571" w:hanging="720"/>
      </w:pPr>
      <w:rPr>
        <w:rFonts w:hint="default"/>
        <w:b/>
        <w:sz w:val="22"/>
        <w:szCs w:val="22"/>
      </w:rPr>
    </w:lvl>
    <w:lvl w:ilvl="1" w:tplc="968275C0">
      <w:start w:val="7"/>
      <w:numFmt w:val="bullet"/>
      <w:lvlText w:val="•"/>
      <w:lvlJc w:val="left"/>
      <w:pPr>
        <w:ind w:left="1800" w:hanging="720"/>
      </w:pPr>
      <w:rPr>
        <w:rFonts w:ascii="Arial" w:eastAsia="Times New Roman" w:hAnsi="Arial" w:cs="Arial" w:hint="default"/>
      </w:rPr>
    </w:lvl>
    <w:lvl w:ilvl="2" w:tplc="DDCA3C30" w:tentative="1">
      <w:start w:val="1"/>
      <w:numFmt w:val="lowerRoman"/>
      <w:lvlText w:val="%3."/>
      <w:lvlJc w:val="right"/>
      <w:pPr>
        <w:ind w:left="2160" w:hanging="180"/>
      </w:pPr>
    </w:lvl>
    <w:lvl w:ilvl="3" w:tplc="65085758" w:tentative="1">
      <w:start w:val="1"/>
      <w:numFmt w:val="decimal"/>
      <w:lvlText w:val="%4."/>
      <w:lvlJc w:val="left"/>
      <w:pPr>
        <w:ind w:left="2880" w:hanging="360"/>
      </w:pPr>
    </w:lvl>
    <w:lvl w:ilvl="4" w:tplc="2B781D04" w:tentative="1">
      <w:start w:val="1"/>
      <w:numFmt w:val="lowerLetter"/>
      <w:lvlText w:val="%5."/>
      <w:lvlJc w:val="left"/>
      <w:pPr>
        <w:ind w:left="3600" w:hanging="360"/>
      </w:pPr>
    </w:lvl>
    <w:lvl w:ilvl="5" w:tplc="658C2AA2" w:tentative="1">
      <w:start w:val="1"/>
      <w:numFmt w:val="lowerRoman"/>
      <w:lvlText w:val="%6."/>
      <w:lvlJc w:val="right"/>
      <w:pPr>
        <w:ind w:left="4320" w:hanging="180"/>
      </w:pPr>
    </w:lvl>
    <w:lvl w:ilvl="6" w:tplc="F0A48C54" w:tentative="1">
      <w:start w:val="1"/>
      <w:numFmt w:val="decimal"/>
      <w:lvlText w:val="%7."/>
      <w:lvlJc w:val="left"/>
      <w:pPr>
        <w:ind w:left="5040" w:hanging="360"/>
      </w:pPr>
    </w:lvl>
    <w:lvl w:ilvl="7" w:tplc="E0E65F40" w:tentative="1">
      <w:start w:val="1"/>
      <w:numFmt w:val="lowerLetter"/>
      <w:lvlText w:val="%8."/>
      <w:lvlJc w:val="left"/>
      <w:pPr>
        <w:ind w:left="5760" w:hanging="360"/>
      </w:pPr>
    </w:lvl>
    <w:lvl w:ilvl="8" w:tplc="ACF25E60" w:tentative="1">
      <w:start w:val="1"/>
      <w:numFmt w:val="lowerRoman"/>
      <w:lvlText w:val="%9."/>
      <w:lvlJc w:val="right"/>
      <w:pPr>
        <w:ind w:left="6480" w:hanging="180"/>
      </w:pPr>
    </w:lvl>
  </w:abstractNum>
  <w:abstractNum w:abstractNumId="22" w15:restartNumberingAfterBreak="0">
    <w:nsid w:val="32F75A60"/>
    <w:multiLevelType w:val="hybridMultilevel"/>
    <w:tmpl w:val="A906D122"/>
    <w:lvl w:ilvl="0" w:tplc="2ADA770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06CA6"/>
    <w:multiLevelType w:val="hybridMultilevel"/>
    <w:tmpl w:val="DFE29172"/>
    <w:lvl w:ilvl="0" w:tplc="9648BC14">
      <w:start w:val="1"/>
      <w:numFmt w:val="decimal"/>
      <w:lvlText w:val="%1."/>
      <w:lvlJc w:val="left"/>
      <w:pPr>
        <w:tabs>
          <w:tab w:val="num" w:pos="720"/>
        </w:tabs>
        <w:ind w:left="720" w:hanging="360"/>
      </w:pPr>
      <w:rPr>
        <w:rFonts w:hint="default"/>
      </w:rPr>
    </w:lvl>
    <w:lvl w:ilvl="1" w:tplc="E55C9ECC">
      <w:start w:val="1"/>
      <w:numFmt w:val="lowerRoman"/>
      <w:lvlText w:val="%2)"/>
      <w:lvlJc w:val="left"/>
      <w:pPr>
        <w:tabs>
          <w:tab w:val="num" w:pos="1800"/>
        </w:tabs>
        <w:ind w:left="1800" w:hanging="720"/>
      </w:pPr>
      <w:rPr>
        <w:rFonts w:hint="default"/>
      </w:rPr>
    </w:lvl>
    <w:lvl w:ilvl="2" w:tplc="83FCD48A" w:tentative="1">
      <w:start w:val="1"/>
      <w:numFmt w:val="lowerRoman"/>
      <w:lvlText w:val="%3."/>
      <w:lvlJc w:val="right"/>
      <w:pPr>
        <w:tabs>
          <w:tab w:val="num" w:pos="2160"/>
        </w:tabs>
        <w:ind w:left="2160" w:hanging="180"/>
      </w:pPr>
    </w:lvl>
    <w:lvl w:ilvl="3" w:tplc="2BFA640E" w:tentative="1">
      <w:start w:val="1"/>
      <w:numFmt w:val="decimal"/>
      <w:lvlText w:val="%4."/>
      <w:lvlJc w:val="left"/>
      <w:pPr>
        <w:tabs>
          <w:tab w:val="num" w:pos="2880"/>
        </w:tabs>
        <w:ind w:left="2880" w:hanging="360"/>
      </w:pPr>
    </w:lvl>
    <w:lvl w:ilvl="4" w:tplc="005C3C4E" w:tentative="1">
      <w:start w:val="1"/>
      <w:numFmt w:val="lowerLetter"/>
      <w:lvlText w:val="%5."/>
      <w:lvlJc w:val="left"/>
      <w:pPr>
        <w:tabs>
          <w:tab w:val="num" w:pos="3600"/>
        </w:tabs>
        <w:ind w:left="3600" w:hanging="360"/>
      </w:pPr>
    </w:lvl>
    <w:lvl w:ilvl="5" w:tplc="011A89C8" w:tentative="1">
      <w:start w:val="1"/>
      <w:numFmt w:val="lowerRoman"/>
      <w:lvlText w:val="%6."/>
      <w:lvlJc w:val="right"/>
      <w:pPr>
        <w:tabs>
          <w:tab w:val="num" w:pos="4320"/>
        </w:tabs>
        <w:ind w:left="4320" w:hanging="180"/>
      </w:pPr>
    </w:lvl>
    <w:lvl w:ilvl="6" w:tplc="3F481C46" w:tentative="1">
      <w:start w:val="1"/>
      <w:numFmt w:val="decimal"/>
      <w:lvlText w:val="%7."/>
      <w:lvlJc w:val="left"/>
      <w:pPr>
        <w:tabs>
          <w:tab w:val="num" w:pos="5040"/>
        </w:tabs>
        <w:ind w:left="5040" w:hanging="360"/>
      </w:pPr>
    </w:lvl>
    <w:lvl w:ilvl="7" w:tplc="139207FE" w:tentative="1">
      <w:start w:val="1"/>
      <w:numFmt w:val="lowerLetter"/>
      <w:lvlText w:val="%8."/>
      <w:lvlJc w:val="left"/>
      <w:pPr>
        <w:tabs>
          <w:tab w:val="num" w:pos="5760"/>
        </w:tabs>
        <w:ind w:left="5760" w:hanging="360"/>
      </w:pPr>
    </w:lvl>
    <w:lvl w:ilvl="8" w:tplc="DDC0BFEC" w:tentative="1">
      <w:start w:val="1"/>
      <w:numFmt w:val="lowerRoman"/>
      <w:lvlText w:val="%9."/>
      <w:lvlJc w:val="right"/>
      <w:pPr>
        <w:tabs>
          <w:tab w:val="num" w:pos="6480"/>
        </w:tabs>
        <w:ind w:left="6480" w:hanging="180"/>
      </w:pPr>
    </w:lvl>
  </w:abstractNum>
  <w:abstractNum w:abstractNumId="24" w15:restartNumberingAfterBreak="0">
    <w:nsid w:val="37020D29"/>
    <w:multiLevelType w:val="hybridMultilevel"/>
    <w:tmpl w:val="3DECF4B4"/>
    <w:lvl w:ilvl="0" w:tplc="64207898">
      <w:start w:val="1"/>
      <w:numFmt w:val="bullet"/>
      <w:lvlText w:val=""/>
      <w:lvlJc w:val="left"/>
      <w:pPr>
        <w:tabs>
          <w:tab w:val="num" w:pos="720"/>
        </w:tabs>
        <w:ind w:left="720" w:hanging="360"/>
      </w:pPr>
      <w:rPr>
        <w:rFonts w:ascii="Symbol" w:hAnsi="Symbol" w:hint="default"/>
      </w:rPr>
    </w:lvl>
    <w:lvl w:ilvl="1" w:tplc="FC4ED678">
      <w:start w:val="1"/>
      <w:numFmt w:val="bullet"/>
      <w:lvlText w:val="o"/>
      <w:lvlJc w:val="left"/>
      <w:pPr>
        <w:tabs>
          <w:tab w:val="num" w:pos="1440"/>
        </w:tabs>
        <w:ind w:left="1440" w:hanging="360"/>
      </w:pPr>
      <w:rPr>
        <w:rFonts w:ascii="Courier New" w:hAnsi="Courier New" w:cs="Courier New" w:hint="default"/>
      </w:rPr>
    </w:lvl>
    <w:lvl w:ilvl="2" w:tplc="6602EB86">
      <w:start w:val="1"/>
      <w:numFmt w:val="bullet"/>
      <w:lvlText w:val=""/>
      <w:lvlJc w:val="left"/>
      <w:pPr>
        <w:tabs>
          <w:tab w:val="num" w:pos="2160"/>
        </w:tabs>
        <w:ind w:left="2160" w:hanging="360"/>
      </w:pPr>
      <w:rPr>
        <w:rFonts w:ascii="Wingdings" w:hAnsi="Wingdings" w:hint="default"/>
      </w:rPr>
    </w:lvl>
    <w:lvl w:ilvl="3" w:tplc="FE268500">
      <w:start w:val="1"/>
      <w:numFmt w:val="bullet"/>
      <w:lvlText w:val=""/>
      <w:lvlJc w:val="left"/>
      <w:pPr>
        <w:tabs>
          <w:tab w:val="num" w:pos="2880"/>
        </w:tabs>
        <w:ind w:left="2880" w:hanging="360"/>
      </w:pPr>
      <w:rPr>
        <w:rFonts w:ascii="Symbol" w:hAnsi="Symbol" w:hint="default"/>
      </w:rPr>
    </w:lvl>
    <w:lvl w:ilvl="4" w:tplc="C114986A">
      <w:start w:val="1"/>
      <w:numFmt w:val="bullet"/>
      <w:lvlText w:val="o"/>
      <w:lvlJc w:val="left"/>
      <w:pPr>
        <w:tabs>
          <w:tab w:val="num" w:pos="3600"/>
        </w:tabs>
        <w:ind w:left="3600" w:hanging="360"/>
      </w:pPr>
      <w:rPr>
        <w:rFonts w:ascii="Courier New" w:hAnsi="Courier New" w:cs="Courier New" w:hint="default"/>
      </w:rPr>
    </w:lvl>
    <w:lvl w:ilvl="5" w:tplc="97A29A64">
      <w:start w:val="1"/>
      <w:numFmt w:val="bullet"/>
      <w:lvlText w:val=""/>
      <w:lvlJc w:val="left"/>
      <w:pPr>
        <w:tabs>
          <w:tab w:val="num" w:pos="4320"/>
        </w:tabs>
        <w:ind w:left="4320" w:hanging="360"/>
      </w:pPr>
      <w:rPr>
        <w:rFonts w:ascii="Wingdings" w:hAnsi="Wingdings" w:hint="default"/>
      </w:rPr>
    </w:lvl>
    <w:lvl w:ilvl="6" w:tplc="8B98E044">
      <w:start w:val="1"/>
      <w:numFmt w:val="bullet"/>
      <w:lvlText w:val=""/>
      <w:lvlJc w:val="left"/>
      <w:pPr>
        <w:tabs>
          <w:tab w:val="num" w:pos="5040"/>
        </w:tabs>
        <w:ind w:left="5040" w:hanging="360"/>
      </w:pPr>
      <w:rPr>
        <w:rFonts w:ascii="Symbol" w:hAnsi="Symbol" w:hint="default"/>
      </w:rPr>
    </w:lvl>
    <w:lvl w:ilvl="7" w:tplc="41444316">
      <w:start w:val="1"/>
      <w:numFmt w:val="bullet"/>
      <w:lvlText w:val="o"/>
      <w:lvlJc w:val="left"/>
      <w:pPr>
        <w:tabs>
          <w:tab w:val="num" w:pos="5760"/>
        </w:tabs>
        <w:ind w:left="5760" w:hanging="360"/>
      </w:pPr>
      <w:rPr>
        <w:rFonts w:ascii="Courier New" w:hAnsi="Courier New" w:cs="Courier New" w:hint="default"/>
      </w:rPr>
    </w:lvl>
    <w:lvl w:ilvl="8" w:tplc="22F8EB3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A08C7"/>
    <w:multiLevelType w:val="hybridMultilevel"/>
    <w:tmpl w:val="255ED9C2"/>
    <w:lvl w:ilvl="0" w:tplc="8E48C302">
      <w:start w:val="1"/>
      <w:numFmt w:val="bullet"/>
      <w:lvlText w:val=""/>
      <w:lvlJc w:val="left"/>
      <w:pPr>
        <w:ind w:left="720" w:hanging="360"/>
      </w:pPr>
      <w:rPr>
        <w:rFonts w:ascii="Symbol" w:hAnsi="Symbol" w:hint="default"/>
      </w:rPr>
    </w:lvl>
    <w:lvl w:ilvl="1" w:tplc="A448027C">
      <w:start w:val="1"/>
      <w:numFmt w:val="bullet"/>
      <w:lvlText w:val="o"/>
      <w:lvlJc w:val="left"/>
      <w:pPr>
        <w:ind w:left="1440" w:hanging="360"/>
      </w:pPr>
      <w:rPr>
        <w:rFonts w:ascii="Courier New" w:hAnsi="Courier New" w:cs="Courier New" w:hint="default"/>
      </w:rPr>
    </w:lvl>
    <w:lvl w:ilvl="2" w:tplc="86E6BBF8" w:tentative="1">
      <w:start w:val="1"/>
      <w:numFmt w:val="bullet"/>
      <w:lvlText w:val=""/>
      <w:lvlJc w:val="left"/>
      <w:pPr>
        <w:ind w:left="2160" w:hanging="360"/>
      </w:pPr>
      <w:rPr>
        <w:rFonts w:ascii="Wingdings" w:hAnsi="Wingdings" w:hint="default"/>
      </w:rPr>
    </w:lvl>
    <w:lvl w:ilvl="3" w:tplc="AB1E2236">
      <w:start w:val="1"/>
      <w:numFmt w:val="bullet"/>
      <w:lvlText w:val=""/>
      <w:lvlJc w:val="left"/>
      <w:pPr>
        <w:ind w:left="1211" w:hanging="360"/>
      </w:pPr>
      <w:rPr>
        <w:rFonts w:ascii="Wingdings" w:hAnsi="Wingdings" w:hint="default"/>
      </w:rPr>
    </w:lvl>
    <w:lvl w:ilvl="4" w:tplc="E484197A" w:tentative="1">
      <w:start w:val="1"/>
      <w:numFmt w:val="bullet"/>
      <w:lvlText w:val="o"/>
      <w:lvlJc w:val="left"/>
      <w:pPr>
        <w:ind w:left="3600" w:hanging="360"/>
      </w:pPr>
      <w:rPr>
        <w:rFonts w:ascii="Courier New" w:hAnsi="Courier New" w:cs="Courier New" w:hint="default"/>
      </w:rPr>
    </w:lvl>
    <w:lvl w:ilvl="5" w:tplc="E4C857CA" w:tentative="1">
      <w:start w:val="1"/>
      <w:numFmt w:val="bullet"/>
      <w:lvlText w:val=""/>
      <w:lvlJc w:val="left"/>
      <w:pPr>
        <w:ind w:left="4320" w:hanging="360"/>
      </w:pPr>
      <w:rPr>
        <w:rFonts w:ascii="Wingdings" w:hAnsi="Wingdings" w:hint="default"/>
      </w:rPr>
    </w:lvl>
    <w:lvl w:ilvl="6" w:tplc="4B044DBE" w:tentative="1">
      <w:start w:val="1"/>
      <w:numFmt w:val="bullet"/>
      <w:lvlText w:val=""/>
      <w:lvlJc w:val="left"/>
      <w:pPr>
        <w:ind w:left="5040" w:hanging="360"/>
      </w:pPr>
      <w:rPr>
        <w:rFonts w:ascii="Symbol" w:hAnsi="Symbol" w:hint="default"/>
      </w:rPr>
    </w:lvl>
    <w:lvl w:ilvl="7" w:tplc="D610C1CE" w:tentative="1">
      <w:start w:val="1"/>
      <w:numFmt w:val="bullet"/>
      <w:lvlText w:val="o"/>
      <w:lvlJc w:val="left"/>
      <w:pPr>
        <w:ind w:left="5760" w:hanging="360"/>
      </w:pPr>
      <w:rPr>
        <w:rFonts w:ascii="Courier New" w:hAnsi="Courier New" w:cs="Courier New" w:hint="default"/>
      </w:rPr>
    </w:lvl>
    <w:lvl w:ilvl="8" w:tplc="8BF22CFA" w:tentative="1">
      <w:start w:val="1"/>
      <w:numFmt w:val="bullet"/>
      <w:lvlText w:val=""/>
      <w:lvlJc w:val="left"/>
      <w:pPr>
        <w:ind w:left="6480" w:hanging="360"/>
      </w:pPr>
      <w:rPr>
        <w:rFonts w:ascii="Wingdings" w:hAnsi="Wingdings" w:hint="default"/>
      </w:rPr>
    </w:lvl>
  </w:abstractNum>
  <w:abstractNum w:abstractNumId="26" w15:restartNumberingAfterBreak="0">
    <w:nsid w:val="3DB460F8"/>
    <w:multiLevelType w:val="multilevel"/>
    <w:tmpl w:val="108887DE"/>
    <w:lvl w:ilvl="0">
      <w:start w:val="1"/>
      <w:numFmt w:val="decimal"/>
      <w:pStyle w:val="OutlineNum"/>
      <w:lvlText w:val="%1."/>
      <w:lvlJc w:val="left"/>
      <w:pPr>
        <w:tabs>
          <w:tab w:val="num" w:pos="720"/>
        </w:tabs>
        <w:ind w:left="720" w:hanging="720"/>
      </w:pPr>
      <w:rPr>
        <w:rFonts w:ascii="Arial" w:hAnsi="Arial" w:hint="default"/>
        <w:b w:val="0"/>
        <w:i w:val="0"/>
        <w:sz w:val="22"/>
        <w:szCs w:val="24"/>
      </w:rPr>
    </w:lvl>
    <w:lvl w:ilvl="1">
      <w:start w:val="1"/>
      <w:numFmt w:val="decimal"/>
      <w:pStyle w:val="OutlineNum2"/>
      <w:lvlText w:val="%1.%2"/>
      <w:lvlJc w:val="left"/>
      <w:pPr>
        <w:tabs>
          <w:tab w:val="num" w:pos="720"/>
        </w:tabs>
        <w:ind w:left="720" w:hanging="720"/>
      </w:pPr>
      <w:rPr>
        <w:rFonts w:ascii="Arial" w:hAnsi="Arial" w:hint="default"/>
        <w:b w:val="0"/>
        <w:i w:val="0"/>
        <w:sz w:val="22"/>
      </w:rPr>
    </w:lvl>
    <w:lvl w:ilvl="2">
      <w:start w:val="1"/>
      <w:numFmt w:val="decimal"/>
      <w:pStyle w:val="OutlineNum3"/>
      <w:lvlText w:val="%1.%2.%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BD2C0C"/>
    <w:multiLevelType w:val="hybridMultilevel"/>
    <w:tmpl w:val="AA806A8E"/>
    <w:lvl w:ilvl="0" w:tplc="3DD802A6">
      <w:start w:val="1"/>
      <w:numFmt w:val="decimal"/>
      <w:lvlText w:val="%1"/>
      <w:lvlJc w:val="left"/>
      <w:pPr>
        <w:ind w:left="255" w:hanging="360"/>
      </w:pPr>
      <w:rPr>
        <w:rFonts w:hint="default"/>
      </w:rPr>
    </w:lvl>
    <w:lvl w:ilvl="1" w:tplc="E50A6EC0" w:tentative="1">
      <w:start w:val="1"/>
      <w:numFmt w:val="lowerLetter"/>
      <w:lvlText w:val="%2."/>
      <w:lvlJc w:val="left"/>
      <w:pPr>
        <w:ind w:left="975" w:hanging="360"/>
      </w:pPr>
    </w:lvl>
    <w:lvl w:ilvl="2" w:tplc="4DDEA46C" w:tentative="1">
      <w:start w:val="1"/>
      <w:numFmt w:val="lowerRoman"/>
      <w:lvlText w:val="%3."/>
      <w:lvlJc w:val="right"/>
      <w:pPr>
        <w:ind w:left="1695" w:hanging="180"/>
      </w:pPr>
    </w:lvl>
    <w:lvl w:ilvl="3" w:tplc="58DA0A44" w:tentative="1">
      <w:start w:val="1"/>
      <w:numFmt w:val="decimal"/>
      <w:lvlText w:val="%4."/>
      <w:lvlJc w:val="left"/>
      <w:pPr>
        <w:ind w:left="2415" w:hanging="360"/>
      </w:pPr>
    </w:lvl>
    <w:lvl w:ilvl="4" w:tplc="41C46588" w:tentative="1">
      <w:start w:val="1"/>
      <w:numFmt w:val="lowerLetter"/>
      <w:lvlText w:val="%5."/>
      <w:lvlJc w:val="left"/>
      <w:pPr>
        <w:ind w:left="3135" w:hanging="360"/>
      </w:pPr>
    </w:lvl>
    <w:lvl w:ilvl="5" w:tplc="A6C2D15C" w:tentative="1">
      <w:start w:val="1"/>
      <w:numFmt w:val="lowerRoman"/>
      <w:lvlText w:val="%6."/>
      <w:lvlJc w:val="right"/>
      <w:pPr>
        <w:ind w:left="3855" w:hanging="180"/>
      </w:pPr>
    </w:lvl>
    <w:lvl w:ilvl="6" w:tplc="69CC2920" w:tentative="1">
      <w:start w:val="1"/>
      <w:numFmt w:val="decimal"/>
      <w:lvlText w:val="%7."/>
      <w:lvlJc w:val="left"/>
      <w:pPr>
        <w:ind w:left="4575" w:hanging="360"/>
      </w:pPr>
    </w:lvl>
    <w:lvl w:ilvl="7" w:tplc="07BABA8C" w:tentative="1">
      <w:start w:val="1"/>
      <w:numFmt w:val="lowerLetter"/>
      <w:lvlText w:val="%8."/>
      <w:lvlJc w:val="left"/>
      <w:pPr>
        <w:ind w:left="5295" w:hanging="360"/>
      </w:pPr>
    </w:lvl>
    <w:lvl w:ilvl="8" w:tplc="4392C262" w:tentative="1">
      <w:start w:val="1"/>
      <w:numFmt w:val="lowerRoman"/>
      <w:lvlText w:val="%9."/>
      <w:lvlJc w:val="right"/>
      <w:pPr>
        <w:ind w:left="6015" w:hanging="180"/>
      </w:pPr>
    </w:lvl>
  </w:abstractNum>
  <w:abstractNum w:abstractNumId="28" w15:restartNumberingAfterBreak="0">
    <w:nsid w:val="41BA49BD"/>
    <w:multiLevelType w:val="multilevel"/>
    <w:tmpl w:val="78EC7514"/>
    <w:lvl w:ilvl="0">
      <w:start w:val="1"/>
      <w:numFmt w:val="decimal"/>
      <w:pStyle w:val="Numbr10plus"/>
      <w:lvlText w:val="%1."/>
      <w:lvlJc w:val="right"/>
      <w:pPr>
        <w:tabs>
          <w:tab w:val="num" w:pos="360"/>
        </w:tabs>
        <w:ind w:left="360" w:hanging="72"/>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1%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42A3365A"/>
    <w:multiLevelType w:val="hybridMultilevel"/>
    <w:tmpl w:val="B170A39E"/>
    <w:lvl w:ilvl="0" w:tplc="F954AD0E">
      <w:start w:val="5"/>
      <w:numFmt w:val="decimal"/>
      <w:lvlText w:val="%1."/>
      <w:lvlJc w:val="left"/>
      <w:pPr>
        <w:tabs>
          <w:tab w:val="num" w:pos="1080"/>
        </w:tabs>
        <w:ind w:left="1080" w:hanging="720"/>
      </w:pPr>
      <w:rPr>
        <w:rFonts w:hint="default"/>
      </w:rPr>
    </w:lvl>
    <w:lvl w:ilvl="1" w:tplc="6742AFC8" w:tentative="1">
      <w:start w:val="1"/>
      <w:numFmt w:val="lowerLetter"/>
      <w:lvlText w:val="%2."/>
      <w:lvlJc w:val="left"/>
      <w:pPr>
        <w:ind w:left="1440" w:hanging="360"/>
      </w:pPr>
    </w:lvl>
    <w:lvl w:ilvl="2" w:tplc="306265BA" w:tentative="1">
      <w:start w:val="1"/>
      <w:numFmt w:val="lowerRoman"/>
      <w:lvlText w:val="%3."/>
      <w:lvlJc w:val="right"/>
      <w:pPr>
        <w:ind w:left="2160" w:hanging="180"/>
      </w:pPr>
    </w:lvl>
    <w:lvl w:ilvl="3" w:tplc="F932A2D8" w:tentative="1">
      <w:start w:val="1"/>
      <w:numFmt w:val="decimal"/>
      <w:lvlText w:val="%4."/>
      <w:lvlJc w:val="left"/>
      <w:pPr>
        <w:ind w:left="2880" w:hanging="360"/>
      </w:pPr>
    </w:lvl>
    <w:lvl w:ilvl="4" w:tplc="C4301806" w:tentative="1">
      <w:start w:val="1"/>
      <w:numFmt w:val="lowerLetter"/>
      <w:lvlText w:val="%5."/>
      <w:lvlJc w:val="left"/>
      <w:pPr>
        <w:ind w:left="3600" w:hanging="360"/>
      </w:pPr>
    </w:lvl>
    <w:lvl w:ilvl="5" w:tplc="049AC8E6" w:tentative="1">
      <w:start w:val="1"/>
      <w:numFmt w:val="lowerRoman"/>
      <w:lvlText w:val="%6."/>
      <w:lvlJc w:val="right"/>
      <w:pPr>
        <w:ind w:left="4320" w:hanging="180"/>
      </w:pPr>
    </w:lvl>
    <w:lvl w:ilvl="6" w:tplc="95EABF2A" w:tentative="1">
      <w:start w:val="1"/>
      <w:numFmt w:val="decimal"/>
      <w:lvlText w:val="%7."/>
      <w:lvlJc w:val="left"/>
      <w:pPr>
        <w:ind w:left="5040" w:hanging="360"/>
      </w:pPr>
    </w:lvl>
    <w:lvl w:ilvl="7" w:tplc="2BEC7E90" w:tentative="1">
      <w:start w:val="1"/>
      <w:numFmt w:val="lowerLetter"/>
      <w:lvlText w:val="%8."/>
      <w:lvlJc w:val="left"/>
      <w:pPr>
        <w:ind w:left="5760" w:hanging="360"/>
      </w:pPr>
    </w:lvl>
    <w:lvl w:ilvl="8" w:tplc="E9F4BA72" w:tentative="1">
      <w:start w:val="1"/>
      <w:numFmt w:val="lowerRoman"/>
      <w:lvlText w:val="%9."/>
      <w:lvlJc w:val="right"/>
      <w:pPr>
        <w:ind w:left="6480" w:hanging="180"/>
      </w:pPr>
    </w:lvl>
  </w:abstractNum>
  <w:abstractNum w:abstractNumId="30" w15:restartNumberingAfterBreak="0">
    <w:nsid w:val="46171CCF"/>
    <w:multiLevelType w:val="hybridMultilevel"/>
    <w:tmpl w:val="83688C18"/>
    <w:lvl w:ilvl="0" w:tplc="0F381CDC">
      <w:start w:val="1"/>
      <w:numFmt w:val="lowerLetter"/>
      <w:lvlText w:val="%1)"/>
      <w:lvlJc w:val="left"/>
      <w:pPr>
        <w:ind w:left="420" w:hanging="360"/>
      </w:pPr>
      <w:rPr>
        <w:rFonts w:hint="default"/>
      </w:rPr>
    </w:lvl>
    <w:lvl w:ilvl="1" w:tplc="7B921082" w:tentative="1">
      <w:start w:val="1"/>
      <w:numFmt w:val="lowerLetter"/>
      <w:lvlText w:val="%2."/>
      <w:lvlJc w:val="left"/>
      <w:pPr>
        <w:ind w:left="1140" w:hanging="360"/>
      </w:pPr>
    </w:lvl>
    <w:lvl w:ilvl="2" w:tplc="B2805BDE" w:tentative="1">
      <w:start w:val="1"/>
      <w:numFmt w:val="lowerRoman"/>
      <w:lvlText w:val="%3."/>
      <w:lvlJc w:val="right"/>
      <w:pPr>
        <w:ind w:left="1860" w:hanging="180"/>
      </w:pPr>
    </w:lvl>
    <w:lvl w:ilvl="3" w:tplc="F02C5B4C" w:tentative="1">
      <w:start w:val="1"/>
      <w:numFmt w:val="decimal"/>
      <w:lvlText w:val="%4."/>
      <w:lvlJc w:val="left"/>
      <w:pPr>
        <w:ind w:left="2580" w:hanging="360"/>
      </w:pPr>
    </w:lvl>
    <w:lvl w:ilvl="4" w:tplc="0FB264D4" w:tentative="1">
      <w:start w:val="1"/>
      <w:numFmt w:val="lowerLetter"/>
      <w:lvlText w:val="%5."/>
      <w:lvlJc w:val="left"/>
      <w:pPr>
        <w:ind w:left="3300" w:hanging="360"/>
      </w:pPr>
    </w:lvl>
    <w:lvl w:ilvl="5" w:tplc="71ECEC76" w:tentative="1">
      <w:start w:val="1"/>
      <w:numFmt w:val="lowerRoman"/>
      <w:lvlText w:val="%6."/>
      <w:lvlJc w:val="right"/>
      <w:pPr>
        <w:ind w:left="4020" w:hanging="180"/>
      </w:pPr>
    </w:lvl>
    <w:lvl w:ilvl="6" w:tplc="1BE6BCEC" w:tentative="1">
      <w:start w:val="1"/>
      <w:numFmt w:val="decimal"/>
      <w:lvlText w:val="%7."/>
      <w:lvlJc w:val="left"/>
      <w:pPr>
        <w:ind w:left="4740" w:hanging="360"/>
      </w:pPr>
    </w:lvl>
    <w:lvl w:ilvl="7" w:tplc="49CA2262" w:tentative="1">
      <w:start w:val="1"/>
      <w:numFmt w:val="lowerLetter"/>
      <w:lvlText w:val="%8."/>
      <w:lvlJc w:val="left"/>
      <w:pPr>
        <w:ind w:left="5460" w:hanging="360"/>
      </w:pPr>
    </w:lvl>
    <w:lvl w:ilvl="8" w:tplc="7B4A5668" w:tentative="1">
      <w:start w:val="1"/>
      <w:numFmt w:val="lowerRoman"/>
      <w:lvlText w:val="%9."/>
      <w:lvlJc w:val="right"/>
      <w:pPr>
        <w:ind w:left="6180" w:hanging="180"/>
      </w:pPr>
    </w:lvl>
  </w:abstractNum>
  <w:abstractNum w:abstractNumId="31" w15:restartNumberingAfterBreak="0">
    <w:nsid w:val="48C31D02"/>
    <w:multiLevelType w:val="singleLevel"/>
    <w:tmpl w:val="0EB80B60"/>
    <w:lvl w:ilvl="0">
      <w:start w:val="1"/>
      <w:numFmt w:val="bullet"/>
      <w:pStyle w:val="Tab5Data-EmDash"/>
      <w:lvlText w:val=""/>
      <w:lvlJc w:val="left"/>
      <w:pPr>
        <w:tabs>
          <w:tab w:val="num" w:pos="547"/>
        </w:tabs>
        <w:ind w:left="504" w:hanging="317"/>
      </w:pPr>
      <w:rPr>
        <w:rFonts w:ascii="Symbol" w:hAnsi="Symbol" w:hint="default"/>
        <w:b w:val="0"/>
        <w:i w:val="0"/>
        <w:sz w:val="20"/>
      </w:rPr>
    </w:lvl>
  </w:abstractNum>
  <w:abstractNum w:abstractNumId="32" w15:restartNumberingAfterBreak="0">
    <w:nsid w:val="496B5006"/>
    <w:multiLevelType w:val="multilevel"/>
    <w:tmpl w:val="987AF382"/>
    <w:lvl w:ilvl="0">
      <w:start w:val="1"/>
      <w:numFmt w:val="bullet"/>
      <w:pStyle w:val="ListBullet"/>
      <w:lvlText w:val=""/>
      <w:lvlJc w:val="left"/>
      <w:pPr>
        <w:tabs>
          <w:tab w:val="num" w:pos="360"/>
        </w:tabs>
        <w:ind w:left="357" w:hanging="357"/>
      </w:pPr>
      <w:rPr>
        <w:rFonts w:ascii="Wingdings" w:hAnsi="Wingdings" w:hint="default"/>
        <w:sz w:val="22"/>
        <w:szCs w:val="22"/>
      </w:rPr>
    </w:lvl>
    <w:lvl w:ilvl="1">
      <w:start w:val="1"/>
      <w:numFmt w:val="bullet"/>
      <w:pStyle w:val="ListBullet2"/>
      <w:lvlText w:val=""/>
      <w:lvlJc w:val="left"/>
      <w:pPr>
        <w:tabs>
          <w:tab w:val="num" w:pos="720"/>
        </w:tabs>
        <w:ind w:left="720" w:hanging="360"/>
      </w:pPr>
      <w:rPr>
        <w:rFonts w:ascii="Wingdings" w:hAnsi="Wingdings" w:hint="default"/>
        <w:sz w:val="20"/>
      </w:rPr>
    </w:lvl>
    <w:lvl w:ilvl="2">
      <w:start w:val="1"/>
      <w:numFmt w:val="bullet"/>
      <w:pStyle w:val="ListBullet3"/>
      <w:lvlText w:val=""/>
      <w:lvlJc w:val="left"/>
      <w:pPr>
        <w:tabs>
          <w:tab w:val="num" w:pos="1080"/>
        </w:tabs>
        <w:ind w:left="1080" w:hanging="360"/>
      </w:pPr>
      <w:rPr>
        <w:rFonts w:ascii="Wingdings" w:hAnsi="Wingdings" w:hint="default"/>
        <w:sz w:val="20"/>
      </w:rPr>
    </w:lvl>
    <w:lvl w:ilvl="3">
      <w:start w:val="1"/>
      <w:numFmt w:val="bullet"/>
      <w:pStyle w:val="ListBullet4"/>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1984"/>
        </w:tabs>
        <w:ind w:left="1984" w:hanging="397"/>
      </w:pPr>
      <w:rPr>
        <w:rFonts w:ascii="Wingdings" w:hAnsi="Wingdings" w:hint="default"/>
      </w:rPr>
    </w:lvl>
    <w:lvl w:ilvl="5">
      <w:start w:val="1"/>
      <w:numFmt w:val="bullet"/>
      <w:lvlText w:val="»"/>
      <w:lvlJc w:val="left"/>
      <w:pPr>
        <w:tabs>
          <w:tab w:val="num" w:pos="2381"/>
        </w:tabs>
        <w:ind w:left="2381" w:hanging="397"/>
      </w:pPr>
      <w:rPr>
        <w:rFonts w:ascii="Times New Roman" w:hAnsi="Times New Roman"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Times New Roman" w:hAnsi="Times New Roman" w:hint="default"/>
      </w:rPr>
    </w:lvl>
    <w:lvl w:ilvl="8">
      <w:start w:val="1"/>
      <w:numFmt w:val="bullet"/>
      <w:lvlText w:val=""/>
      <w:lvlJc w:val="left"/>
      <w:pPr>
        <w:tabs>
          <w:tab w:val="num" w:pos="3572"/>
        </w:tabs>
        <w:ind w:left="3572" w:hanging="397"/>
      </w:pPr>
      <w:rPr>
        <w:rFonts w:ascii="Wingdings" w:hAnsi="Wingdings" w:hint="default"/>
      </w:rPr>
    </w:lvl>
  </w:abstractNum>
  <w:abstractNum w:abstractNumId="33" w15:restartNumberingAfterBreak="0">
    <w:nsid w:val="4D7371D4"/>
    <w:multiLevelType w:val="multilevel"/>
    <w:tmpl w:val="18B8A2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bCs/>
        <w:i w:val="0"/>
        <w:caps w:val="0"/>
        <w:smallCaps w:val="0"/>
        <w:strike w:val="0"/>
        <w:dstrike w:val="0"/>
        <w:vanish w:val="0"/>
        <w:webHidden w:val="0"/>
        <w:color w:val="000000" w:themeColor="text1"/>
        <w:u w:val="none"/>
        <w:effect w:val="none"/>
        <w:specVanish w:val="0"/>
      </w:rPr>
    </w:lvl>
    <w:lvl w:ilvl="5">
      <w:start w:val="1"/>
      <w:numFmt w:val="decimal"/>
      <w:lvlText w:val="%5.%6."/>
      <w:lvlJc w:val="left"/>
      <w:pPr>
        <w:tabs>
          <w:tab w:val="num" w:pos="840"/>
        </w:tabs>
        <w:ind w:left="840" w:hanging="840"/>
      </w:pPr>
      <w:rPr>
        <w:b w:val="0"/>
        <w:i w:val="0"/>
        <w:caps w:val="0"/>
        <w:smallCaps w:val="0"/>
        <w:strike w:val="0"/>
        <w:dstrike w:val="0"/>
        <w:vanish w:val="0"/>
        <w:webHidden w:val="0"/>
        <w:u w:val="none"/>
        <w:effect w:val="none"/>
        <w:specVanish w:val="0"/>
      </w:rPr>
    </w:lvl>
    <w:lvl w:ilvl="6">
      <w:start w:val="1"/>
      <w:numFmt w:val="decimal"/>
      <w:lvlText w:val="%5.%6.%7."/>
      <w:lvlJc w:val="left"/>
      <w:pPr>
        <w:tabs>
          <w:tab w:val="num" w:pos="1080"/>
        </w:tabs>
        <w:ind w:left="1080" w:hanging="1080"/>
      </w:pPr>
      <w:rPr>
        <w:b w:val="0"/>
        <w:i w:val="0"/>
        <w:caps w:val="0"/>
        <w:smallCaps w:val="0"/>
        <w:strike w:val="0"/>
        <w:dstrike w:val="0"/>
        <w:vanish w:val="0"/>
        <w:webHidden w:val="0"/>
        <w:u w:val="none"/>
        <w:effect w:val="none"/>
        <w:specVanish w:val="0"/>
      </w:rPr>
    </w:lvl>
    <w:lvl w:ilvl="7">
      <w:start w:val="1"/>
      <w:numFmt w:val="decimal"/>
      <w:lvlText w:val="%5.%6.%7.%8."/>
      <w:lvlJc w:val="left"/>
      <w:pPr>
        <w:tabs>
          <w:tab w:val="num" w:pos="1080"/>
        </w:tabs>
        <w:ind w:left="1080" w:hanging="1080"/>
      </w:pPr>
      <w:rPr>
        <w:b w:val="0"/>
        <w:i w:val="0"/>
        <w:caps w:val="0"/>
        <w:smallCaps w:val="0"/>
        <w:strike w:val="0"/>
        <w:dstrike w:val="0"/>
        <w:vanish w:val="0"/>
        <w:webHidden w:val="0"/>
        <w:u w:val="none"/>
        <w:effect w:val="none"/>
        <w:specVanish w:val="0"/>
      </w:rPr>
    </w:lvl>
    <w:lvl w:ilvl="8">
      <w:start w:val="1"/>
      <w:numFmt w:val="decimal"/>
      <w:lvlText w:val="%5.%6.%7.%8.%9"/>
      <w:lvlJc w:val="left"/>
      <w:pPr>
        <w:tabs>
          <w:tab w:val="num" w:pos="1080"/>
        </w:tabs>
        <w:ind w:left="1080" w:hanging="1080"/>
      </w:pPr>
      <w:rPr>
        <w:b w:val="0"/>
        <w:i w:val="0"/>
        <w:caps w:val="0"/>
        <w:smallCaps w:val="0"/>
        <w:strike w:val="0"/>
        <w:dstrike w:val="0"/>
        <w:vanish w:val="0"/>
        <w:webHidden w:val="0"/>
        <w:u w:val="none"/>
        <w:effect w:val="none"/>
        <w:specVanish w:val="0"/>
      </w:rPr>
    </w:lvl>
  </w:abstractNum>
  <w:abstractNum w:abstractNumId="34" w15:restartNumberingAfterBreak="0">
    <w:nsid w:val="4EC21DD8"/>
    <w:multiLevelType w:val="hybridMultilevel"/>
    <w:tmpl w:val="46129956"/>
    <w:lvl w:ilvl="0" w:tplc="CA50F5A4">
      <w:start w:val="1"/>
      <w:numFmt w:val="bullet"/>
      <w:lvlText w:val=""/>
      <w:lvlJc w:val="left"/>
      <w:pPr>
        <w:tabs>
          <w:tab w:val="num" w:pos="720"/>
        </w:tabs>
        <w:ind w:left="720" w:hanging="360"/>
      </w:pPr>
      <w:rPr>
        <w:rFonts w:ascii="Wingdings" w:hAnsi="Wingdings" w:hint="default"/>
      </w:rPr>
    </w:lvl>
    <w:lvl w:ilvl="1" w:tplc="52060CCC" w:tentative="1">
      <w:start w:val="1"/>
      <w:numFmt w:val="bullet"/>
      <w:lvlText w:val="o"/>
      <w:lvlJc w:val="left"/>
      <w:pPr>
        <w:tabs>
          <w:tab w:val="num" w:pos="1440"/>
        </w:tabs>
        <w:ind w:left="1440" w:hanging="360"/>
      </w:pPr>
      <w:rPr>
        <w:rFonts w:ascii="Courier New" w:hAnsi="Courier New" w:hint="default"/>
      </w:rPr>
    </w:lvl>
    <w:lvl w:ilvl="2" w:tplc="48ECEC2A" w:tentative="1">
      <w:start w:val="1"/>
      <w:numFmt w:val="bullet"/>
      <w:lvlText w:val=""/>
      <w:lvlJc w:val="left"/>
      <w:pPr>
        <w:tabs>
          <w:tab w:val="num" w:pos="2160"/>
        </w:tabs>
        <w:ind w:left="2160" w:hanging="360"/>
      </w:pPr>
      <w:rPr>
        <w:rFonts w:ascii="Wingdings" w:hAnsi="Wingdings" w:hint="default"/>
      </w:rPr>
    </w:lvl>
    <w:lvl w:ilvl="3" w:tplc="BFAA8024" w:tentative="1">
      <w:start w:val="1"/>
      <w:numFmt w:val="bullet"/>
      <w:lvlText w:val=""/>
      <w:lvlJc w:val="left"/>
      <w:pPr>
        <w:tabs>
          <w:tab w:val="num" w:pos="2880"/>
        </w:tabs>
        <w:ind w:left="2880" w:hanging="360"/>
      </w:pPr>
      <w:rPr>
        <w:rFonts w:ascii="Symbol" w:hAnsi="Symbol" w:hint="default"/>
      </w:rPr>
    </w:lvl>
    <w:lvl w:ilvl="4" w:tplc="4D52B360" w:tentative="1">
      <w:start w:val="1"/>
      <w:numFmt w:val="bullet"/>
      <w:lvlText w:val="o"/>
      <w:lvlJc w:val="left"/>
      <w:pPr>
        <w:tabs>
          <w:tab w:val="num" w:pos="3600"/>
        </w:tabs>
        <w:ind w:left="3600" w:hanging="360"/>
      </w:pPr>
      <w:rPr>
        <w:rFonts w:ascii="Courier New" w:hAnsi="Courier New" w:hint="default"/>
      </w:rPr>
    </w:lvl>
    <w:lvl w:ilvl="5" w:tplc="EB7A4604" w:tentative="1">
      <w:start w:val="1"/>
      <w:numFmt w:val="bullet"/>
      <w:lvlText w:val=""/>
      <w:lvlJc w:val="left"/>
      <w:pPr>
        <w:tabs>
          <w:tab w:val="num" w:pos="4320"/>
        </w:tabs>
        <w:ind w:left="4320" w:hanging="360"/>
      </w:pPr>
      <w:rPr>
        <w:rFonts w:ascii="Wingdings" w:hAnsi="Wingdings" w:hint="default"/>
      </w:rPr>
    </w:lvl>
    <w:lvl w:ilvl="6" w:tplc="932ED340" w:tentative="1">
      <w:start w:val="1"/>
      <w:numFmt w:val="bullet"/>
      <w:lvlText w:val=""/>
      <w:lvlJc w:val="left"/>
      <w:pPr>
        <w:tabs>
          <w:tab w:val="num" w:pos="5040"/>
        </w:tabs>
        <w:ind w:left="5040" w:hanging="360"/>
      </w:pPr>
      <w:rPr>
        <w:rFonts w:ascii="Symbol" w:hAnsi="Symbol" w:hint="default"/>
      </w:rPr>
    </w:lvl>
    <w:lvl w:ilvl="7" w:tplc="DD9C5A1E" w:tentative="1">
      <w:start w:val="1"/>
      <w:numFmt w:val="bullet"/>
      <w:lvlText w:val="o"/>
      <w:lvlJc w:val="left"/>
      <w:pPr>
        <w:tabs>
          <w:tab w:val="num" w:pos="5760"/>
        </w:tabs>
        <w:ind w:left="5760" w:hanging="360"/>
      </w:pPr>
      <w:rPr>
        <w:rFonts w:ascii="Courier New" w:hAnsi="Courier New" w:hint="default"/>
      </w:rPr>
    </w:lvl>
    <w:lvl w:ilvl="8" w:tplc="A282DCD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30FBB"/>
    <w:multiLevelType w:val="hybridMultilevel"/>
    <w:tmpl w:val="9566DE6C"/>
    <w:lvl w:ilvl="0" w:tplc="205A77A4">
      <w:start w:val="1"/>
      <w:numFmt w:val="lowerRoman"/>
      <w:lvlText w:val="(%1)"/>
      <w:lvlJc w:val="left"/>
      <w:pPr>
        <w:ind w:left="720" w:hanging="360"/>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3F8A26BC" w:tentative="1">
      <w:start w:val="1"/>
      <w:numFmt w:val="lowerLetter"/>
      <w:lvlText w:val="%2."/>
      <w:lvlJc w:val="left"/>
      <w:pPr>
        <w:ind w:left="1440" w:hanging="360"/>
      </w:pPr>
    </w:lvl>
    <w:lvl w:ilvl="2" w:tplc="3F08A95C" w:tentative="1">
      <w:start w:val="1"/>
      <w:numFmt w:val="lowerRoman"/>
      <w:lvlText w:val="%3."/>
      <w:lvlJc w:val="right"/>
      <w:pPr>
        <w:ind w:left="2160" w:hanging="180"/>
      </w:pPr>
    </w:lvl>
    <w:lvl w:ilvl="3" w:tplc="A59E4612" w:tentative="1">
      <w:start w:val="1"/>
      <w:numFmt w:val="decimal"/>
      <w:lvlText w:val="%4."/>
      <w:lvlJc w:val="left"/>
      <w:pPr>
        <w:ind w:left="2880" w:hanging="360"/>
      </w:pPr>
    </w:lvl>
    <w:lvl w:ilvl="4" w:tplc="9EC0BDA8" w:tentative="1">
      <w:start w:val="1"/>
      <w:numFmt w:val="lowerLetter"/>
      <w:lvlText w:val="%5."/>
      <w:lvlJc w:val="left"/>
      <w:pPr>
        <w:ind w:left="3600" w:hanging="360"/>
      </w:pPr>
    </w:lvl>
    <w:lvl w:ilvl="5" w:tplc="6AF0008C" w:tentative="1">
      <w:start w:val="1"/>
      <w:numFmt w:val="lowerRoman"/>
      <w:lvlText w:val="%6."/>
      <w:lvlJc w:val="right"/>
      <w:pPr>
        <w:ind w:left="4320" w:hanging="180"/>
      </w:pPr>
    </w:lvl>
    <w:lvl w:ilvl="6" w:tplc="40D22276" w:tentative="1">
      <w:start w:val="1"/>
      <w:numFmt w:val="decimal"/>
      <w:lvlText w:val="%7."/>
      <w:lvlJc w:val="left"/>
      <w:pPr>
        <w:ind w:left="5040" w:hanging="360"/>
      </w:pPr>
    </w:lvl>
    <w:lvl w:ilvl="7" w:tplc="7C08B15A" w:tentative="1">
      <w:start w:val="1"/>
      <w:numFmt w:val="lowerLetter"/>
      <w:lvlText w:val="%8."/>
      <w:lvlJc w:val="left"/>
      <w:pPr>
        <w:ind w:left="5760" w:hanging="360"/>
      </w:pPr>
    </w:lvl>
    <w:lvl w:ilvl="8" w:tplc="3968B8CE" w:tentative="1">
      <w:start w:val="1"/>
      <w:numFmt w:val="lowerRoman"/>
      <w:lvlText w:val="%9."/>
      <w:lvlJc w:val="right"/>
      <w:pPr>
        <w:ind w:left="6480" w:hanging="180"/>
      </w:pPr>
    </w:lvl>
  </w:abstractNum>
  <w:abstractNum w:abstractNumId="36" w15:restartNumberingAfterBreak="0">
    <w:nsid w:val="4FCD3A63"/>
    <w:multiLevelType w:val="multilevel"/>
    <w:tmpl w:val="D2EC2D72"/>
    <w:lvl w:ilvl="0">
      <w:start w:val="1"/>
      <w:numFmt w:val="bullet"/>
      <w:pStyle w:val="BulletSS"/>
      <w:lvlText w:val=""/>
      <w:lvlJc w:val="left"/>
      <w:pPr>
        <w:tabs>
          <w:tab w:val="num" w:pos="360"/>
        </w:tabs>
        <w:ind w:left="216" w:hanging="216"/>
      </w:pPr>
      <w:rPr>
        <w:rFonts w:ascii="Symbol" w:hAnsi="Symbol" w:hint="default"/>
        <w:b w:val="0"/>
        <w:i w:val="0"/>
        <w:sz w:val="23"/>
      </w:rPr>
    </w:lvl>
    <w:lvl w:ilvl="1">
      <w:start w:val="1"/>
      <w:numFmt w:val="bullet"/>
      <w:lvlRestart w:val="0"/>
      <w:pStyle w:val="EmDashSS"/>
      <w:lvlText w:val=""/>
      <w:lvlJc w:val="left"/>
      <w:pPr>
        <w:tabs>
          <w:tab w:val="num" w:pos="576"/>
        </w:tabs>
        <w:ind w:left="533" w:hanging="317"/>
      </w:pPr>
      <w:rPr>
        <w:rFonts w:ascii="Symbol" w:hAnsi="Symbol" w:hint="default"/>
        <w:b w:val="0"/>
        <w:i w:val="0"/>
        <w:sz w:val="23"/>
      </w:rPr>
    </w:lvl>
    <w:lvl w:ilvl="2">
      <w:start w:val="1"/>
      <w:numFmt w:val="bullet"/>
      <w:lvlRestart w:val="0"/>
      <w:pStyle w:val="EnDashS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13240AB"/>
    <w:multiLevelType w:val="hybridMultilevel"/>
    <w:tmpl w:val="E66405AC"/>
    <w:lvl w:ilvl="0" w:tplc="3E3019C2">
      <w:start w:val="1"/>
      <w:numFmt w:val="bullet"/>
      <w:lvlText w:val=""/>
      <w:lvlJc w:val="left"/>
      <w:pPr>
        <w:ind w:left="720" w:hanging="360"/>
      </w:pPr>
      <w:rPr>
        <w:rFonts w:ascii="Symbol" w:hAnsi="Symbol" w:hint="default"/>
      </w:rPr>
    </w:lvl>
    <w:lvl w:ilvl="1" w:tplc="968A97C6">
      <w:start w:val="1"/>
      <w:numFmt w:val="bullet"/>
      <w:lvlText w:val="o"/>
      <w:lvlJc w:val="left"/>
      <w:pPr>
        <w:ind w:left="1440" w:hanging="360"/>
      </w:pPr>
      <w:rPr>
        <w:rFonts w:ascii="Courier New" w:hAnsi="Courier New" w:cs="Courier New" w:hint="default"/>
      </w:rPr>
    </w:lvl>
    <w:lvl w:ilvl="2" w:tplc="20E2D0A4" w:tentative="1">
      <w:start w:val="1"/>
      <w:numFmt w:val="bullet"/>
      <w:lvlText w:val=""/>
      <w:lvlJc w:val="left"/>
      <w:pPr>
        <w:ind w:left="2160" w:hanging="360"/>
      </w:pPr>
      <w:rPr>
        <w:rFonts w:ascii="Wingdings" w:hAnsi="Wingdings" w:hint="default"/>
      </w:rPr>
    </w:lvl>
    <w:lvl w:ilvl="3" w:tplc="9EDE4EB8" w:tentative="1">
      <w:start w:val="1"/>
      <w:numFmt w:val="bullet"/>
      <w:lvlText w:val=""/>
      <w:lvlJc w:val="left"/>
      <w:pPr>
        <w:ind w:left="2880" w:hanging="360"/>
      </w:pPr>
      <w:rPr>
        <w:rFonts w:ascii="Symbol" w:hAnsi="Symbol" w:hint="default"/>
      </w:rPr>
    </w:lvl>
    <w:lvl w:ilvl="4" w:tplc="39C22F6A" w:tentative="1">
      <w:start w:val="1"/>
      <w:numFmt w:val="bullet"/>
      <w:lvlText w:val="o"/>
      <w:lvlJc w:val="left"/>
      <w:pPr>
        <w:ind w:left="3600" w:hanging="360"/>
      </w:pPr>
      <w:rPr>
        <w:rFonts w:ascii="Courier New" w:hAnsi="Courier New" w:cs="Courier New" w:hint="default"/>
      </w:rPr>
    </w:lvl>
    <w:lvl w:ilvl="5" w:tplc="3EDA91F0" w:tentative="1">
      <w:start w:val="1"/>
      <w:numFmt w:val="bullet"/>
      <w:lvlText w:val=""/>
      <w:lvlJc w:val="left"/>
      <w:pPr>
        <w:ind w:left="4320" w:hanging="360"/>
      </w:pPr>
      <w:rPr>
        <w:rFonts w:ascii="Wingdings" w:hAnsi="Wingdings" w:hint="default"/>
      </w:rPr>
    </w:lvl>
    <w:lvl w:ilvl="6" w:tplc="0C52EF70" w:tentative="1">
      <w:start w:val="1"/>
      <w:numFmt w:val="bullet"/>
      <w:lvlText w:val=""/>
      <w:lvlJc w:val="left"/>
      <w:pPr>
        <w:ind w:left="5040" w:hanging="360"/>
      </w:pPr>
      <w:rPr>
        <w:rFonts w:ascii="Symbol" w:hAnsi="Symbol" w:hint="default"/>
      </w:rPr>
    </w:lvl>
    <w:lvl w:ilvl="7" w:tplc="59E2BE6E" w:tentative="1">
      <w:start w:val="1"/>
      <w:numFmt w:val="bullet"/>
      <w:lvlText w:val="o"/>
      <w:lvlJc w:val="left"/>
      <w:pPr>
        <w:ind w:left="5760" w:hanging="360"/>
      </w:pPr>
      <w:rPr>
        <w:rFonts w:ascii="Courier New" w:hAnsi="Courier New" w:cs="Courier New" w:hint="default"/>
      </w:rPr>
    </w:lvl>
    <w:lvl w:ilvl="8" w:tplc="29D07A24" w:tentative="1">
      <w:start w:val="1"/>
      <w:numFmt w:val="bullet"/>
      <w:lvlText w:val=""/>
      <w:lvlJc w:val="left"/>
      <w:pPr>
        <w:ind w:left="6480" w:hanging="360"/>
      </w:pPr>
      <w:rPr>
        <w:rFonts w:ascii="Wingdings" w:hAnsi="Wingdings" w:hint="default"/>
      </w:rPr>
    </w:lvl>
  </w:abstractNum>
  <w:abstractNum w:abstractNumId="38" w15:restartNumberingAfterBreak="0">
    <w:nsid w:val="57831024"/>
    <w:multiLevelType w:val="hybridMultilevel"/>
    <w:tmpl w:val="BFA84890"/>
    <w:lvl w:ilvl="0" w:tplc="D3CA67D2">
      <w:start w:val="1"/>
      <w:numFmt w:val="bullet"/>
      <w:lvlText w:val=""/>
      <w:lvlJc w:val="left"/>
      <w:pPr>
        <w:ind w:left="720" w:hanging="360"/>
      </w:pPr>
      <w:rPr>
        <w:rFonts w:ascii="Wingdings" w:hAnsi="Wingdings" w:hint="default"/>
      </w:rPr>
    </w:lvl>
    <w:lvl w:ilvl="1" w:tplc="47865842">
      <w:start w:val="31"/>
      <w:numFmt w:val="bullet"/>
      <w:lvlText w:val="-"/>
      <w:lvlJc w:val="left"/>
      <w:pPr>
        <w:ind w:left="1440" w:hanging="360"/>
      </w:pPr>
      <w:rPr>
        <w:rFonts w:ascii="Arial" w:eastAsia="Times New Roman" w:hAnsi="Arial" w:cs="Arial" w:hint="default"/>
      </w:rPr>
    </w:lvl>
    <w:lvl w:ilvl="2" w:tplc="71346C42" w:tentative="1">
      <w:start w:val="1"/>
      <w:numFmt w:val="bullet"/>
      <w:lvlText w:val=""/>
      <w:lvlJc w:val="left"/>
      <w:pPr>
        <w:ind w:left="2160" w:hanging="360"/>
      </w:pPr>
      <w:rPr>
        <w:rFonts w:ascii="Wingdings" w:hAnsi="Wingdings" w:hint="default"/>
      </w:rPr>
    </w:lvl>
    <w:lvl w:ilvl="3" w:tplc="87D09D56">
      <w:start w:val="1"/>
      <w:numFmt w:val="bullet"/>
      <w:lvlText w:val=""/>
      <w:lvlJc w:val="left"/>
      <w:pPr>
        <w:ind w:left="1211" w:hanging="360"/>
      </w:pPr>
      <w:rPr>
        <w:rFonts w:ascii="Symbol" w:hAnsi="Symbol" w:hint="default"/>
      </w:rPr>
    </w:lvl>
    <w:lvl w:ilvl="4" w:tplc="92181DB8" w:tentative="1">
      <w:start w:val="1"/>
      <w:numFmt w:val="bullet"/>
      <w:lvlText w:val="o"/>
      <w:lvlJc w:val="left"/>
      <w:pPr>
        <w:ind w:left="3600" w:hanging="360"/>
      </w:pPr>
      <w:rPr>
        <w:rFonts w:ascii="Courier New" w:hAnsi="Courier New" w:cs="Courier New" w:hint="default"/>
      </w:rPr>
    </w:lvl>
    <w:lvl w:ilvl="5" w:tplc="8F623314" w:tentative="1">
      <w:start w:val="1"/>
      <w:numFmt w:val="bullet"/>
      <w:lvlText w:val=""/>
      <w:lvlJc w:val="left"/>
      <w:pPr>
        <w:ind w:left="4320" w:hanging="360"/>
      </w:pPr>
      <w:rPr>
        <w:rFonts w:ascii="Wingdings" w:hAnsi="Wingdings" w:hint="default"/>
      </w:rPr>
    </w:lvl>
    <w:lvl w:ilvl="6" w:tplc="E100776C" w:tentative="1">
      <w:start w:val="1"/>
      <w:numFmt w:val="bullet"/>
      <w:lvlText w:val=""/>
      <w:lvlJc w:val="left"/>
      <w:pPr>
        <w:ind w:left="5040" w:hanging="360"/>
      </w:pPr>
      <w:rPr>
        <w:rFonts w:ascii="Symbol" w:hAnsi="Symbol" w:hint="default"/>
      </w:rPr>
    </w:lvl>
    <w:lvl w:ilvl="7" w:tplc="058AC108" w:tentative="1">
      <w:start w:val="1"/>
      <w:numFmt w:val="bullet"/>
      <w:lvlText w:val="o"/>
      <w:lvlJc w:val="left"/>
      <w:pPr>
        <w:ind w:left="5760" w:hanging="360"/>
      </w:pPr>
      <w:rPr>
        <w:rFonts w:ascii="Courier New" w:hAnsi="Courier New" w:cs="Courier New" w:hint="default"/>
      </w:rPr>
    </w:lvl>
    <w:lvl w:ilvl="8" w:tplc="EA0C632A" w:tentative="1">
      <w:start w:val="1"/>
      <w:numFmt w:val="bullet"/>
      <w:lvlText w:val=""/>
      <w:lvlJc w:val="left"/>
      <w:pPr>
        <w:ind w:left="6480" w:hanging="360"/>
      </w:pPr>
      <w:rPr>
        <w:rFonts w:ascii="Wingdings" w:hAnsi="Wingdings" w:hint="default"/>
      </w:rPr>
    </w:lvl>
  </w:abstractNum>
  <w:abstractNum w:abstractNumId="39" w15:restartNumberingAfterBreak="0">
    <w:nsid w:val="57B910EF"/>
    <w:multiLevelType w:val="singleLevel"/>
    <w:tmpl w:val="8CB8E8AA"/>
    <w:lvl w:ilvl="0">
      <w:start w:val="1"/>
      <w:numFmt w:val="bullet"/>
      <w:pStyle w:val="Int3ATMBullet"/>
      <w:lvlText w:val=""/>
      <w:lvlJc w:val="left"/>
      <w:pPr>
        <w:tabs>
          <w:tab w:val="num" w:pos="360"/>
        </w:tabs>
        <w:ind w:left="230" w:hanging="230"/>
      </w:pPr>
      <w:rPr>
        <w:rFonts w:ascii="Symbol" w:hAnsi="Symbol" w:hint="default"/>
        <w:b w:val="0"/>
        <w:i w:val="0"/>
        <w:sz w:val="30"/>
      </w:rPr>
    </w:lvl>
  </w:abstractNum>
  <w:abstractNum w:abstractNumId="40" w15:restartNumberingAfterBreak="0">
    <w:nsid w:val="589339A2"/>
    <w:multiLevelType w:val="hybridMultilevel"/>
    <w:tmpl w:val="50FC2A64"/>
    <w:lvl w:ilvl="0" w:tplc="DCBA7A16">
      <w:start w:val="1"/>
      <w:numFmt w:val="bullet"/>
      <w:lvlText w:val=""/>
      <w:lvlJc w:val="left"/>
      <w:pPr>
        <w:ind w:left="720" w:hanging="360"/>
      </w:pPr>
      <w:rPr>
        <w:rFonts w:ascii="Symbol" w:hAnsi="Symbol" w:hint="default"/>
      </w:rPr>
    </w:lvl>
    <w:lvl w:ilvl="1" w:tplc="094E36F8">
      <w:start w:val="1"/>
      <w:numFmt w:val="bullet"/>
      <w:lvlText w:val="o"/>
      <w:lvlJc w:val="left"/>
      <w:pPr>
        <w:ind w:left="1440" w:hanging="360"/>
      </w:pPr>
      <w:rPr>
        <w:rFonts w:ascii="Courier New" w:hAnsi="Courier New" w:cs="Courier New" w:hint="default"/>
      </w:rPr>
    </w:lvl>
    <w:lvl w:ilvl="2" w:tplc="2C2CFAC0" w:tentative="1">
      <w:start w:val="1"/>
      <w:numFmt w:val="bullet"/>
      <w:lvlText w:val=""/>
      <w:lvlJc w:val="left"/>
      <w:pPr>
        <w:ind w:left="2160" w:hanging="360"/>
      </w:pPr>
      <w:rPr>
        <w:rFonts w:ascii="Wingdings" w:hAnsi="Wingdings" w:hint="default"/>
      </w:rPr>
    </w:lvl>
    <w:lvl w:ilvl="3" w:tplc="56D6BA1E" w:tentative="1">
      <w:start w:val="1"/>
      <w:numFmt w:val="bullet"/>
      <w:lvlText w:val=""/>
      <w:lvlJc w:val="left"/>
      <w:pPr>
        <w:ind w:left="2880" w:hanging="360"/>
      </w:pPr>
      <w:rPr>
        <w:rFonts w:ascii="Symbol" w:hAnsi="Symbol" w:hint="default"/>
      </w:rPr>
    </w:lvl>
    <w:lvl w:ilvl="4" w:tplc="AD6E0B7A" w:tentative="1">
      <w:start w:val="1"/>
      <w:numFmt w:val="bullet"/>
      <w:lvlText w:val="o"/>
      <w:lvlJc w:val="left"/>
      <w:pPr>
        <w:ind w:left="3600" w:hanging="360"/>
      </w:pPr>
      <w:rPr>
        <w:rFonts w:ascii="Courier New" w:hAnsi="Courier New" w:cs="Courier New" w:hint="default"/>
      </w:rPr>
    </w:lvl>
    <w:lvl w:ilvl="5" w:tplc="BCAC8280" w:tentative="1">
      <w:start w:val="1"/>
      <w:numFmt w:val="bullet"/>
      <w:lvlText w:val=""/>
      <w:lvlJc w:val="left"/>
      <w:pPr>
        <w:ind w:left="4320" w:hanging="360"/>
      </w:pPr>
      <w:rPr>
        <w:rFonts w:ascii="Wingdings" w:hAnsi="Wingdings" w:hint="default"/>
      </w:rPr>
    </w:lvl>
    <w:lvl w:ilvl="6" w:tplc="ED6027EC" w:tentative="1">
      <w:start w:val="1"/>
      <w:numFmt w:val="bullet"/>
      <w:lvlText w:val=""/>
      <w:lvlJc w:val="left"/>
      <w:pPr>
        <w:ind w:left="5040" w:hanging="360"/>
      </w:pPr>
      <w:rPr>
        <w:rFonts w:ascii="Symbol" w:hAnsi="Symbol" w:hint="default"/>
      </w:rPr>
    </w:lvl>
    <w:lvl w:ilvl="7" w:tplc="01DE24C4" w:tentative="1">
      <w:start w:val="1"/>
      <w:numFmt w:val="bullet"/>
      <w:lvlText w:val="o"/>
      <w:lvlJc w:val="left"/>
      <w:pPr>
        <w:ind w:left="5760" w:hanging="360"/>
      </w:pPr>
      <w:rPr>
        <w:rFonts w:ascii="Courier New" w:hAnsi="Courier New" w:cs="Courier New" w:hint="default"/>
      </w:rPr>
    </w:lvl>
    <w:lvl w:ilvl="8" w:tplc="D69A5CF8" w:tentative="1">
      <w:start w:val="1"/>
      <w:numFmt w:val="bullet"/>
      <w:lvlText w:val=""/>
      <w:lvlJc w:val="left"/>
      <w:pPr>
        <w:ind w:left="6480" w:hanging="360"/>
      </w:pPr>
      <w:rPr>
        <w:rFonts w:ascii="Wingdings" w:hAnsi="Wingdings" w:hint="default"/>
      </w:rPr>
    </w:lvl>
  </w:abstractNum>
  <w:abstractNum w:abstractNumId="41" w15:restartNumberingAfterBreak="0">
    <w:nsid w:val="5988722B"/>
    <w:multiLevelType w:val="singleLevel"/>
    <w:tmpl w:val="6BEA766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42" w15:restartNumberingAfterBreak="0">
    <w:nsid w:val="5B285EB4"/>
    <w:multiLevelType w:val="hybridMultilevel"/>
    <w:tmpl w:val="131C6078"/>
    <w:lvl w:ilvl="0" w:tplc="2F729F8A">
      <w:start w:val="1"/>
      <w:numFmt w:val="decimal"/>
      <w:lvlText w:val="%1."/>
      <w:lvlJc w:val="left"/>
      <w:pPr>
        <w:ind w:left="720" w:hanging="360"/>
      </w:pPr>
    </w:lvl>
    <w:lvl w:ilvl="1" w:tplc="210E9BD8" w:tentative="1">
      <w:start w:val="1"/>
      <w:numFmt w:val="lowerLetter"/>
      <w:lvlText w:val="%2."/>
      <w:lvlJc w:val="left"/>
      <w:pPr>
        <w:ind w:left="1440" w:hanging="360"/>
      </w:pPr>
    </w:lvl>
    <w:lvl w:ilvl="2" w:tplc="39F26C1E" w:tentative="1">
      <w:start w:val="1"/>
      <w:numFmt w:val="lowerRoman"/>
      <w:lvlText w:val="%3."/>
      <w:lvlJc w:val="right"/>
      <w:pPr>
        <w:ind w:left="2160" w:hanging="180"/>
      </w:pPr>
    </w:lvl>
    <w:lvl w:ilvl="3" w:tplc="48009946" w:tentative="1">
      <w:start w:val="1"/>
      <w:numFmt w:val="decimal"/>
      <w:lvlText w:val="%4."/>
      <w:lvlJc w:val="left"/>
      <w:pPr>
        <w:ind w:left="2880" w:hanging="360"/>
      </w:pPr>
    </w:lvl>
    <w:lvl w:ilvl="4" w:tplc="899242A6" w:tentative="1">
      <w:start w:val="1"/>
      <w:numFmt w:val="lowerLetter"/>
      <w:lvlText w:val="%5."/>
      <w:lvlJc w:val="left"/>
      <w:pPr>
        <w:ind w:left="3600" w:hanging="360"/>
      </w:pPr>
    </w:lvl>
    <w:lvl w:ilvl="5" w:tplc="2EC6D31C" w:tentative="1">
      <w:start w:val="1"/>
      <w:numFmt w:val="lowerRoman"/>
      <w:lvlText w:val="%6."/>
      <w:lvlJc w:val="right"/>
      <w:pPr>
        <w:ind w:left="4320" w:hanging="180"/>
      </w:pPr>
    </w:lvl>
    <w:lvl w:ilvl="6" w:tplc="62E451A2" w:tentative="1">
      <w:start w:val="1"/>
      <w:numFmt w:val="decimal"/>
      <w:lvlText w:val="%7."/>
      <w:lvlJc w:val="left"/>
      <w:pPr>
        <w:ind w:left="5040" w:hanging="360"/>
      </w:pPr>
    </w:lvl>
    <w:lvl w:ilvl="7" w:tplc="29FAA162" w:tentative="1">
      <w:start w:val="1"/>
      <w:numFmt w:val="lowerLetter"/>
      <w:lvlText w:val="%8."/>
      <w:lvlJc w:val="left"/>
      <w:pPr>
        <w:ind w:left="5760" w:hanging="360"/>
      </w:pPr>
    </w:lvl>
    <w:lvl w:ilvl="8" w:tplc="AE24216E" w:tentative="1">
      <w:start w:val="1"/>
      <w:numFmt w:val="lowerRoman"/>
      <w:lvlText w:val="%9."/>
      <w:lvlJc w:val="right"/>
      <w:pPr>
        <w:ind w:left="6480" w:hanging="180"/>
      </w:pPr>
    </w:lvl>
  </w:abstractNum>
  <w:abstractNum w:abstractNumId="43" w15:restartNumberingAfterBreak="0">
    <w:nsid w:val="5F370A17"/>
    <w:multiLevelType w:val="hybridMultilevel"/>
    <w:tmpl w:val="51EEAFD2"/>
    <w:lvl w:ilvl="0" w:tplc="C49E7D36">
      <w:start w:val="1"/>
      <w:numFmt w:val="bullet"/>
      <w:lvlText w:val=""/>
      <w:lvlJc w:val="left"/>
      <w:pPr>
        <w:ind w:left="720" w:hanging="360"/>
      </w:pPr>
      <w:rPr>
        <w:rFonts w:ascii="Wingdings" w:hAnsi="Wingdings" w:hint="default"/>
      </w:rPr>
    </w:lvl>
    <w:lvl w:ilvl="1" w:tplc="27A44844" w:tentative="1">
      <w:start w:val="1"/>
      <w:numFmt w:val="bullet"/>
      <w:lvlText w:val="o"/>
      <w:lvlJc w:val="left"/>
      <w:pPr>
        <w:ind w:left="1440" w:hanging="360"/>
      </w:pPr>
      <w:rPr>
        <w:rFonts w:ascii="Courier New" w:hAnsi="Courier New" w:cs="Courier New" w:hint="default"/>
      </w:rPr>
    </w:lvl>
    <w:lvl w:ilvl="2" w:tplc="BA9EF82A" w:tentative="1">
      <w:start w:val="1"/>
      <w:numFmt w:val="bullet"/>
      <w:lvlText w:val=""/>
      <w:lvlJc w:val="left"/>
      <w:pPr>
        <w:ind w:left="2160" w:hanging="360"/>
      </w:pPr>
      <w:rPr>
        <w:rFonts w:ascii="Wingdings" w:hAnsi="Wingdings" w:hint="default"/>
      </w:rPr>
    </w:lvl>
    <w:lvl w:ilvl="3" w:tplc="060C3BAC" w:tentative="1">
      <w:start w:val="1"/>
      <w:numFmt w:val="bullet"/>
      <w:lvlText w:val=""/>
      <w:lvlJc w:val="left"/>
      <w:pPr>
        <w:ind w:left="2880" w:hanging="360"/>
      </w:pPr>
      <w:rPr>
        <w:rFonts w:ascii="Symbol" w:hAnsi="Symbol" w:hint="default"/>
      </w:rPr>
    </w:lvl>
    <w:lvl w:ilvl="4" w:tplc="C6C656EA" w:tentative="1">
      <w:start w:val="1"/>
      <w:numFmt w:val="bullet"/>
      <w:lvlText w:val="o"/>
      <w:lvlJc w:val="left"/>
      <w:pPr>
        <w:ind w:left="3600" w:hanging="360"/>
      </w:pPr>
      <w:rPr>
        <w:rFonts w:ascii="Courier New" w:hAnsi="Courier New" w:cs="Courier New" w:hint="default"/>
      </w:rPr>
    </w:lvl>
    <w:lvl w:ilvl="5" w:tplc="A9A223B4" w:tentative="1">
      <w:start w:val="1"/>
      <w:numFmt w:val="bullet"/>
      <w:lvlText w:val=""/>
      <w:lvlJc w:val="left"/>
      <w:pPr>
        <w:ind w:left="4320" w:hanging="360"/>
      </w:pPr>
      <w:rPr>
        <w:rFonts w:ascii="Wingdings" w:hAnsi="Wingdings" w:hint="default"/>
      </w:rPr>
    </w:lvl>
    <w:lvl w:ilvl="6" w:tplc="14F441AC" w:tentative="1">
      <w:start w:val="1"/>
      <w:numFmt w:val="bullet"/>
      <w:lvlText w:val=""/>
      <w:lvlJc w:val="left"/>
      <w:pPr>
        <w:ind w:left="5040" w:hanging="360"/>
      </w:pPr>
      <w:rPr>
        <w:rFonts w:ascii="Symbol" w:hAnsi="Symbol" w:hint="default"/>
      </w:rPr>
    </w:lvl>
    <w:lvl w:ilvl="7" w:tplc="F080E5E2" w:tentative="1">
      <w:start w:val="1"/>
      <w:numFmt w:val="bullet"/>
      <w:lvlText w:val="o"/>
      <w:lvlJc w:val="left"/>
      <w:pPr>
        <w:ind w:left="5760" w:hanging="360"/>
      </w:pPr>
      <w:rPr>
        <w:rFonts w:ascii="Courier New" w:hAnsi="Courier New" w:cs="Courier New" w:hint="default"/>
      </w:rPr>
    </w:lvl>
    <w:lvl w:ilvl="8" w:tplc="988CBDFA" w:tentative="1">
      <w:start w:val="1"/>
      <w:numFmt w:val="bullet"/>
      <w:lvlText w:val=""/>
      <w:lvlJc w:val="left"/>
      <w:pPr>
        <w:ind w:left="6480" w:hanging="360"/>
      </w:pPr>
      <w:rPr>
        <w:rFonts w:ascii="Wingdings" w:hAnsi="Wingdings" w:hint="default"/>
      </w:rPr>
    </w:lvl>
  </w:abstractNum>
  <w:abstractNum w:abstractNumId="44" w15:restartNumberingAfterBreak="0">
    <w:nsid w:val="64F56A1B"/>
    <w:multiLevelType w:val="multilevel"/>
    <w:tmpl w:val="87E6F1C8"/>
    <w:name w:val="NumHeadingList"/>
    <w:lvl w:ilvl="0">
      <w:start w:val="1"/>
      <w:numFmt w:val="decimal"/>
      <w:pStyle w:val="StyleStyleTableTextAfter1ptNotBol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502" w:hanging="360"/>
      </w:pPr>
      <w:rPr>
        <w:vertAlign w:val="superscript"/>
      </w:rPr>
    </w:lvl>
    <w:lvl w:ilvl="5">
      <w:start w:val="1"/>
      <w:numFmt w:val="decimal"/>
      <w:pStyle w:val="ListNumber"/>
      <w:lvlText w:val="%6."/>
      <w:lvlJc w:val="left"/>
      <w:pPr>
        <w:tabs>
          <w:tab w:val="num" w:pos="360"/>
        </w:tabs>
        <w:ind w:left="360" w:hanging="360"/>
      </w:pPr>
      <w:rPr>
        <w:rFonts w:ascii="Arial" w:hAnsi="Arial" w:cs="Arial" w:hint="default"/>
        <w:b/>
        <w:i w:val="0"/>
        <w:color w:val="002E63"/>
        <w:sz w:val="22"/>
        <w:szCs w:val="22"/>
      </w:r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5" w15:restartNumberingAfterBreak="0">
    <w:nsid w:val="67672C92"/>
    <w:multiLevelType w:val="singleLevel"/>
    <w:tmpl w:val="A2E8293C"/>
    <w:lvl w:ilvl="0">
      <w:start w:val="1"/>
      <w:numFmt w:val="bullet"/>
      <w:pStyle w:val="Table3Data-EmDash"/>
      <w:lvlText w:val=""/>
      <w:lvlJc w:val="left"/>
      <w:pPr>
        <w:tabs>
          <w:tab w:val="num" w:pos="547"/>
        </w:tabs>
        <w:ind w:left="504" w:hanging="317"/>
      </w:pPr>
      <w:rPr>
        <w:rFonts w:ascii="Symbol" w:hAnsi="Symbol" w:hint="default"/>
        <w:b w:val="0"/>
        <w:i w:val="0"/>
        <w:sz w:val="20"/>
      </w:rPr>
    </w:lvl>
  </w:abstractNum>
  <w:abstractNum w:abstractNumId="46" w15:restartNumberingAfterBreak="0">
    <w:nsid w:val="67C42705"/>
    <w:multiLevelType w:val="multilevel"/>
    <w:tmpl w:val="FA3A4968"/>
    <w:lvl w:ilvl="0">
      <w:start w:val="1"/>
      <w:numFmt w:val="decimal"/>
      <w:pStyle w:val="Numbr1-9SS"/>
      <w:lvlText w:val="%1."/>
      <w:lvlJc w:val="left"/>
      <w:pPr>
        <w:tabs>
          <w:tab w:val="num" w:pos="360"/>
        </w:tabs>
        <w:ind w:left="360" w:hanging="360"/>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67C95EF3"/>
    <w:multiLevelType w:val="multilevel"/>
    <w:tmpl w:val="67629EA2"/>
    <w:lvl w:ilvl="0">
      <w:start w:val="1"/>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FD0F6D"/>
    <w:multiLevelType w:val="multilevel"/>
    <w:tmpl w:val="9D6E1FFE"/>
    <w:lvl w:ilvl="0">
      <w:start w:val="1"/>
      <w:numFmt w:val="decimal"/>
      <w:pStyle w:val="Numbr1-9plus"/>
      <w:lvlText w:val="%1."/>
      <w:lvlJc w:val="left"/>
      <w:pPr>
        <w:tabs>
          <w:tab w:val="num" w:pos="360"/>
        </w:tabs>
        <w:ind w:left="360" w:hanging="360"/>
      </w:pPr>
      <w:rPr>
        <w:rFonts w:hint="default"/>
      </w:rPr>
    </w:lvl>
    <w:lvl w:ilvl="1">
      <w:start w:val="1"/>
      <w:numFmt w:val="bullet"/>
      <w:lvlText w:val=""/>
      <w:lvlJc w:val="left"/>
      <w:pPr>
        <w:tabs>
          <w:tab w:val="num" w:pos="720"/>
        </w:tabs>
        <w:ind w:left="576" w:hanging="216"/>
      </w:pPr>
      <w:rPr>
        <w:rFonts w:ascii="Symbol" w:hAnsi="Symbol" w:hint="default"/>
        <w:b w:val="0"/>
        <w:i w:val="0"/>
        <w:sz w:val="23"/>
      </w:rPr>
    </w:lvl>
    <w:lvl w:ilvl="2">
      <w:start w:val="1"/>
      <w:numFmt w:val="bullet"/>
      <w:lvlText w:val=""/>
      <w:lvlJc w:val="left"/>
      <w:pPr>
        <w:tabs>
          <w:tab w:val="num" w:pos="936"/>
        </w:tabs>
        <w:ind w:left="936" w:hanging="360"/>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9" w15:restartNumberingAfterBreak="0">
    <w:nsid w:val="688A4A51"/>
    <w:multiLevelType w:val="hybridMultilevel"/>
    <w:tmpl w:val="5608006E"/>
    <w:lvl w:ilvl="0" w:tplc="6222297E">
      <w:start w:val="17"/>
      <w:numFmt w:val="decimal"/>
      <w:lvlText w:val="%1."/>
      <w:lvlJc w:val="left"/>
      <w:pPr>
        <w:tabs>
          <w:tab w:val="num" w:pos="720"/>
        </w:tabs>
        <w:ind w:left="720" w:hanging="360"/>
      </w:pPr>
      <w:rPr>
        <w:rFonts w:hint="default"/>
      </w:rPr>
    </w:lvl>
    <w:lvl w:ilvl="1" w:tplc="5564405A">
      <w:start w:val="1"/>
      <w:numFmt w:val="lowerLetter"/>
      <w:lvlText w:val="%2."/>
      <w:lvlJc w:val="left"/>
      <w:pPr>
        <w:tabs>
          <w:tab w:val="num" w:pos="1440"/>
        </w:tabs>
        <w:ind w:left="1440" w:hanging="360"/>
      </w:pPr>
    </w:lvl>
    <w:lvl w:ilvl="2" w:tplc="454AA3B8">
      <w:start w:val="1"/>
      <w:numFmt w:val="lowerLetter"/>
      <w:lvlText w:val="%3)"/>
      <w:lvlJc w:val="left"/>
      <w:pPr>
        <w:tabs>
          <w:tab w:val="num" w:pos="2340"/>
        </w:tabs>
        <w:ind w:left="2340" w:hanging="360"/>
      </w:pPr>
      <w:rPr>
        <w:rFonts w:hint="default"/>
      </w:rPr>
    </w:lvl>
    <w:lvl w:ilvl="3" w:tplc="4D647906" w:tentative="1">
      <w:start w:val="1"/>
      <w:numFmt w:val="decimal"/>
      <w:lvlText w:val="%4."/>
      <w:lvlJc w:val="left"/>
      <w:pPr>
        <w:tabs>
          <w:tab w:val="num" w:pos="2880"/>
        </w:tabs>
        <w:ind w:left="2880" w:hanging="360"/>
      </w:pPr>
    </w:lvl>
    <w:lvl w:ilvl="4" w:tplc="3D72CD6A" w:tentative="1">
      <w:start w:val="1"/>
      <w:numFmt w:val="lowerLetter"/>
      <w:lvlText w:val="%5."/>
      <w:lvlJc w:val="left"/>
      <w:pPr>
        <w:tabs>
          <w:tab w:val="num" w:pos="3600"/>
        </w:tabs>
        <w:ind w:left="3600" w:hanging="360"/>
      </w:pPr>
    </w:lvl>
    <w:lvl w:ilvl="5" w:tplc="CFDCACB8" w:tentative="1">
      <w:start w:val="1"/>
      <w:numFmt w:val="lowerRoman"/>
      <w:lvlText w:val="%6."/>
      <w:lvlJc w:val="right"/>
      <w:pPr>
        <w:tabs>
          <w:tab w:val="num" w:pos="4320"/>
        </w:tabs>
        <w:ind w:left="4320" w:hanging="180"/>
      </w:pPr>
    </w:lvl>
    <w:lvl w:ilvl="6" w:tplc="9F6A2AF0" w:tentative="1">
      <w:start w:val="1"/>
      <w:numFmt w:val="decimal"/>
      <w:lvlText w:val="%7."/>
      <w:lvlJc w:val="left"/>
      <w:pPr>
        <w:tabs>
          <w:tab w:val="num" w:pos="5040"/>
        </w:tabs>
        <w:ind w:left="5040" w:hanging="360"/>
      </w:pPr>
    </w:lvl>
    <w:lvl w:ilvl="7" w:tplc="99ACF39E" w:tentative="1">
      <w:start w:val="1"/>
      <w:numFmt w:val="lowerLetter"/>
      <w:lvlText w:val="%8."/>
      <w:lvlJc w:val="left"/>
      <w:pPr>
        <w:tabs>
          <w:tab w:val="num" w:pos="5760"/>
        </w:tabs>
        <w:ind w:left="5760" w:hanging="360"/>
      </w:pPr>
    </w:lvl>
    <w:lvl w:ilvl="8" w:tplc="9496EC6C" w:tentative="1">
      <w:start w:val="1"/>
      <w:numFmt w:val="lowerRoman"/>
      <w:lvlText w:val="%9."/>
      <w:lvlJc w:val="right"/>
      <w:pPr>
        <w:tabs>
          <w:tab w:val="num" w:pos="6480"/>
        </w:tabs>
        <w:ind w:left="6480" w:hanging="180"/>
      </w:pPr>
    </w:lvl>
  </w:abstractNum>
  <w:abstractNum w:abstractNumId="50" w15:restartNumberingAfterBreak="0">
    <w:nsid w:val="6CB51B41"/>
    <w:multiLevelType w:val="multilevel"/>
    <w:tmpl w:val="E4C862BC"/>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853614"/>
    <w:multiLevelType w:val="singleLevel"/>
    <w:tmpl w:val="9FA4CE26"/>
    <w:lvl w:ilvl="0">
      <w:start w:val="1"/>
      <w:numFmt w:val="bullet"/>
      <w:pStyle w:val="Tab5Data-Bullet"/>
      <w:lvlText w:val=""/>
      <w:lvlJc w:val="left"/>
      <w:pPr>
        <w:tabs>
          <w:tab w:val="num" w:pos="360"/>
        </w:tabs>
        <w:ind w:left="187" w:hanging="187"/>
      </w:pPr>
      <w:rPr>
        <w:rFonts w:ascii="Symbol" w:hAnsi="Symbol" w:hint="default"/>
        <w:b w:val="0"/>
        <w:i w:val="0"/>
        <w:sz w:val="20"/>
      </w:rPr>
    </w:lvl>
  </w:abstractNum>
  <w:abstractNum w:abstractNumId="52" w15:restartNumberingAfterBreak="0">
    <w:nsid w:val="73E91324"/>
    <w:multiLevelType w:val="multilevel"/>
    <w:tmpl w:val="F244A468"/>
    <w:lvl w:ilvl="0">
      <w:start w:val="1"/>
      <w:numFmt w:val="bullet"/>
      <w:pStyle w:val="Bulletplus"/>
      <w:lvlText w:val=""/>
      <w:lvlJc w:val="left"/>
      <w:pPr>
        <w:tabs>
          <w:tab w:val="num" w:pos="360"/>
        </w:tabs>
        <w:ind w:left="360" w:hanging="360"/>
      </w:pPr>
      <w:rPr>
        <w:rFonts w:ascii="Symbol" w:hAnsi="Symbol" w:hint="default"/>
      </w:rPr>
    </w:lvl>
    <w:lvl w:ilvl="1">
      <w:start w:val="1"/>
      <w:numFmt w:val="bullet"/>
      <w:lvlRestart w:val="0"/>
      <w:lvlText w:val=""/>
      <w:lvlJc w:val="left"/>
      <w:pPr>
        <w:tabs>
          <w:tab w:val="num" w:pos="576"/>
        </w:tabs>
        <w:ind w:left="533" w:hanging="317"/>
      </w:pPr>
      <w:rPr>
        <w:rFonts w:ascii="Symbol" w:hAnsi="Symbol" w:hint="default"/>
        <w:b w:val="0"/>
        <w:i w:val="0"/>
        <w:sz w:val="23"/>
      </w:rPr>
    </w:lvl>
    <w:lvl w:ilvl="2">
      <w:start w:val="1"/>
      <w:numFmt w:val="bullet"/>
      <w:lvlRestart w:val="0"/>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76C7749D"/>
    <w:multiLevelType w:val="hybridMultilevel"/>
    <w:tmpl w:val="E482E41A"/>
    <w:lvl w:ilvl="0" w:tplc="CE44AC28">
      <w:start w:val="1"/>
      <w:numFmt w:val="bullet"/>
      <w:lvlText w:val=""/>
      <w:lvlJc w:val="left"/>
      <w:pPr>
        <w:ind w:left="720" w:hanging="360"/>
      </w:pPr>
      <w:rPr>
        <w:rFonts w:ascii="Symbol" w:hAnsi="Symbol" w:hint="default"/>
      </w:rPr>
    </w:lvl>
    <w:lvl w:ilvl="1" w:tplc="11A4225C" w:tentative="1">
      <w:start w:val="1"/>
      <w:numFmt w:val="bullet"/>
      <w:lvlText w:val="o"/>
      <w:lvlJc w:val="left"/>
      <w:pPr>
        <w:ind w:left="1440" w:hanging="360"/>
      </w:pPr>
      <w:rPr>
        <w:rFonts w:ascii="Courier New" w:hAnsi="Courier New" w:cs="Courier New" w:hint="default"/>
      </w:rPr>
    </w:lvl>
    <w:lvl w:ilvl="2" w:tplc="722EAC92" w:tentative="1">
      <w:start w:val="1"/>
      <w:numFmt w:val="bullet"/>
      <w:lvlText w:val=""/>
      <w:lvlJc w:val="left"/>
      <w:pPr>
        <w:ind w:left="2160" w:hanging="360"/>
      </w:pPr>
      <w:rPr>
        <w:rFonts w:ascii="Wingdings" w:hAnsi="Wingdings" w:hint="default"/>
      </w:rPr>
    </w:lvl>
    <w:lvl w:ilvl="3" w:tplc="0E0E8C20" w:tentative="1">
      <w:start w:val="1"/>
      <w:numFmt w:val="bullet"/>
      <w:lvlText w:val=""/>
      <w:lvlJc w:val="left"/>
      <w:pPr>
        <w:ind w:left="2880" w:hanging="360"/>
      </w:pPr>
      <w:rPr>
        <w:rFonts w:ascii="Symbol" w:hAnsi="Symbol" w:hint="default"/>
      </w:rPr>
    </w:lvl>
    <w:lvl w:ilvl="4" w:tplc="52EA405C" w:tentative="1">
      <w:start w:val="1"/>
      <w:numFmt w:val="bullet"/>
      <w:lvlText w:val="o"/>
      <w:lvlJc w:val="left"/>
      <w:pPr>
        <w:ind w:left="3600" w:hanging="360"/>
      </w:pPr>
      <w:rPr>
        <w:rFonts w:ascii="Courier New" w:hAnsi="Courier New" w:cs="Courier New" w:hint="default"/>
      </w:rPr>
    </w:lvl>
    <w:lvl w:ilvl="5" w:tplc="9F0AE3B4" w:tentative="1">
      <w:start w:val="1"/>
      <w:numFmt w:val="bullet"/>
      <w:lvlText w:val=""/>
      <w:lvlJc w:val="left"/>
      <w:pPr>
        <w:ind w:left="4320" w:hanging="360"/>
      </w:pPr>
      <w:rPr>
        <w:rFonts w:ascii="Wingdings" w:hAnsi="Wingdings" w:hint="default"/>
      </w:rPr>
    </w:lvl>
    <w:lvl w:ilvl="6" w:tplc="1E60D272" w:tentative="1">
      <w:start w:val="1"/>
      <w:numFmt w:val="bullet"/>
      <w:lvlText w:val=""/>
      <w:lvlJc w:val="left"/>
      <w:pPr>
        <w:ind w:left="5040" w:hanging="360"/>
      </w:pPr>
      <w:rPr>
        <w:rFonts w:ascii="Symbol" w:hAnsi="Symbol" w:hint="default"/>
      </w:rPr>
    </w:lvl>
    <w:lvl w:ilvl="7" w:tplc="05B8C480" w:tentative="1">
      <w:start w:val="1"/>
      <w:numFmt w:val="bullet"/>
      <w:lvlText w:val="o"/>
      <w:lvlJc w:val="left"/>
      <w:pPr>
        <w:ind w:left="5760" w:hanging="360"/>
      </w:pPr>
      <w:rPr>
        <w:rFonts w:ascii="Courier New" w:hAnsi="Courier New" w:cs="Courier New" w:hint="default"/>
      </w:rPr>
    </w:lvl>
    <w:lvl w:ilvl="8" w:tplc="0E6C8BE6" w:tentative="1">
      <w:start w:val="1"/>
      <w:numFmt w:val="bullet"/>
      <w:lvlText w:val=""/>
      <w:lvlJc w:val="left"/>
      <w:pPr>
        <w:ind w:left="6480" w:hanging="360"/>
      </w:pPr>
      <w:rPr>
        <w:rFonts w:ascii="Wingdings" w:hAnsi="Wingdings" w:hint="default"/>
      </w:rPr>
    </w:lvl>
  </w:abstractNum>
  <w:abstractNum w:abstractNumId="54" w15:restartNumberingAfterBreak="0">
    <w:nsid w:val="76FF7221"/>
    <w:multiLevelType w:val="hybridMultilevel"/>
    <w:tmpl w:val="6C78A2A6"/>
    <w:lvl w:ilvl="0" w:tplc="5978BBA0">
      <w:start w:val="1"/>
      <w:numFmt w:val="bullet"/>
      <w:lvlText w:val=""/>
      <w:lvlJc w:val="left"/>
      <w:pPr>
        <w:ind w:left="1985" w:hanging="360"/>
      </w:pPr>
      <w:rPr>
        <w:rFonts w:ascii="Symbol" w:hAnsi="Symbol" w:hint="default"/>
      </w:rPr>
    </w:lvl>
    <w:lvl w:ilvl="1" w:tplc="A2D2F480">
      <w:start w:val="1"/>
      <w:numFmt w:val="bullet"/>
      <w:lvlText w:val="o"/>
      <w:lvlJc w:val="left"/>
      <w:pPr>
        <w:ind w:left="2705" w:hanging="360"/>
      </w:pPr>
      <w:rPr>
        <w:rFonts w:ascii="Courier New" w:hAnsi="Courier New" w:cs="Courier New" w:hint="default"/>
      </w:rPr>
    </w:lvl>
    <w:lvl w:ilvl="2" w:tplc="5686BB8A">
      <w:start w:val="1"/>
      <w:numFmt w:val="bullet"/>
      <w:lvlText w:val=""/>
      <w:lvlJc w:val="left"/>
      <w:pPr>
        <w:ind w:left="3425" w:hanging="360"/>
      </w:pPr>
      <w:rPr>
        <w:rFonts w:ascii="Wingdings" w:hAnsi="Wingdings" w:hint="default"/>
      </w:rPr>
    </w:lvl>
    <w:lvl w:ilvl="3" w:tplc="515A581E">
      <w:start w:val="1"/>
      <w:numFmt w:val="bullet"/>
      <w:lvlText w:val=""/>
      <w:lvlJc w:val="left"/>
      <w:pPr>
        <w:ind w:left="4145" w:hanging="360"/>
      </w:pPr>
      <w:rPr>
        <w:rFonts w:ascii="Symbol" w:hAnsi="Symbol" w:hint="default"/>
      </w:rPr>
    </w:lvl>
    <w:lvl w:ilvl="4" w:tplc="F80EEB74">
      <w:start w:val="1"/>
      <w:numFmt w:val="bullet"/>
      <w:lvlText w:val="o"/>
      <w:lvlJc w:val="left"/>
      <w:pPr>
        <w:ind w:left="4865" w:hanging="360"/>
      </w:pPr>
      <w:rPr>
        <w:rFonts w:ascii="Courier New" w:hAnsi="Courier New" w:cs="Courier New" w:hint="default"/>
      </w:rPr>
    </w:lvl>
    <w:lvl w:ilvl="5" w:tplc="4D949BCA">
      <w:start w:val="1"/>
      <w:numFmt w:val="bullet"/>
      <w:lvlText w:val=""/>
      <w:lvlJc w:val="left"/>
      <w:pPr>
        <w:ind w:left="5585" w:hanging="360"/>
      </w:pPr>
      <w:rPr>
        <w:rFonts w:ascii="Wingdings" w:hAnsi="Wingdings" w:hint="default"/>
      </w:rPr>
    </w:lvl>
    <w:lvl w:ilvl="6" w:tplc="152823A2">
      <w:start w:val="1"/>
      <w:numFmt w:val="bullet"/>
      <w:lvlText w:val=""/>
      <w:lvlJc w:val="left"/>
      <w:pPr>
        <w:ind w:left="6305" w:hanging="360"/>
      </w:pPr>
      <w:rPr>
        <w:rFonts w:ascii="Symbol" w:hAnsi="Symbol" w:hint="default"/>
      </w:rPr>
    </w:lvl>
    <w:lvl w:ilvl="7" w:tplc="675826F4">
      <w:start w:val="1"/>
      <w:numFmt w:val="bullet"/>
      <w:lvlText w:val="o"/>
      <w:lvlJc w:val="left"/>
      <w:pPr>
        <w:ind w:left="7025" w:hanging="360"/>
      </w:pPr>
      <w:rPr>
        <w:rFonts w:ascii="Courier New" w:hAnsi="Courier New" w:cs="Courier New" w:hint="default"/>
      </w:rPr>
    </w:lvl>
    <w:lvl w:ilvl="8" w:tplc="CB1A3C3E">
      <w:start w:val="1"/>
      <w:numFmt w:val="bullet"/>
      <w:lvlText w:val=""/>
      <w:lvlJc w:val="left"/>
      <w:pPr>
        <w:ind w:left="7745" w:hanging="360"/>
      </w:pPr>
      <w:rPr>
        <w:rFonts w:ascii="Wingdings" w:hAnsi="Wingdings" w:hint="default"/>
      </w:rPr>
    </w:lvl>
  </w:abstractNum>
  <w:abstractNum w:abstractNumId="55" w15:restartNumberingAfterBreak="0">
    <w:nsid w:val="786D4621"/>
    <w:multiLevelType w:val="multilevel"/>
    <w:tmpl w:val="64F6D04E"/>
    <w:lvl w:ilvl="0">
      <w:start w:val="10"/>
      <w:numFmt w:val="decimal"/>
      <w:lvlText w:val="%1."/>
      <w:lvlJc w:val="left"/>
      <w:pPr>
        <w:ind w:left="360" w:hanging="360"/>
      </w:pPr>
      <w:rPr>
        <w:rFonts w:hint="default"/>
      </w:rPr>
    </w:lvl>
    <w:lvl w:ilvl="1">
      <w:start w:val="1"/>
      <w:numFmt w:val="lowerLetter"/>
      <w:lvlText w:val="%2)"/>
      <w:lvlJc w:val="left"/>
      <w:pPr>
        <w:ind w:left="333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9FC0E5F"/>
    <w:multiLevelType w:val="hybridMultilevel"/>
    <w:tmpl w:val="DA92BE48"/>
    <w:lvl w:ilvl="0" w:tplc="5C9C5670">
      <w:start w:val="1"/>
      <w:numFmt w:val="bullet"/>
      <w:lvlText w:val=""/>
      <w:lvlJc w:val="left"/>
      <w:pPr>
        <w:ind w:left="720" w:hanging="360"/>
      </w:pPr>
      <w:rPr>
        <w:rFonts w:ascii="Wingdings" w:hAnsi="Wingdings" w:hint="default"/>
      </w:rPr>
    </w:lvl>
    <w:lvl w:ilvl="1" w:tplc="76D2EC2A" w:tentative="1">
      <w:start w:val="1"/>
      <w:numFmt w:val="bullet"/>
      <w:lvlText w:val="o"/>
      <w:lvlJc w:val="left"/>
      <w:pPr>
        <w:ind w:left="1440" w:hanging="360"/>
      </w:pPr>
      <w:rPr>
        <w:rFonts w:ascii="Courier New" w:hAnsi="Courier New" w:cs="Courier New" w:hint="default"/>
      </w:rPr>
    </w:lvl>
    <w:lvl w:ilvl="2" w:tplc="B19668BC" w:tentative="1">
      <w:start w:val="1"/>
      <w:numFmt w:val="bullet"/>
      <w:lvlText w:val=""/>
      <w:lvlJc w:val="left"/>
      <w:pPr>
        <w:ind w:left="2160" w:hanging="360"/>
      </w:pPr>
      <w:rPr>
        <w:rFonts w:ascii="Wingdings" w:hAnsi="Wingdings" w:hint="default"/>
      </w:rPr>
    </w:lvl>
    <w:lvl w:ilvl="3" w:tplc="7C86C736" w:tentative="1">
      <w:start w:val="1"/>
      <w:numFmt w:val="bullet"/>
      <w:lvlText w:val=""/>
      <w:lvlJc w:val="left"/>
      <w:pPr>
        <w:ind w:left="2880" w:hanging="360"/>
      </w:pPr>
      <w:rPr>
        <w:rFonts w:ascii="Symbol" w:hAnsi="Symbol" w:hint="default"/>
      </w:rPr>
    </w:lvl>
    <w:lvl w:ilvl="4" w:tplc="E8F248FE" w:tentative="1">
      <w:start w:val="1"/>
      <w:numFmt w:val="bullet"/>
      <w:lvlText w:val="o"/>
      <w:lvlJc w:val="left"/>
      <w:pPr>
        <w:ind w:left="3600" w:hanging="360"/>
      </w:pPr>
      <w:rPr>
        <w:rFonts w:ascii="Courier New" w:hAnsi="Courier New" w:cs="Courier New" w:hint="default"/>
      </w:rPr>
    </w:lvl>
    <w:lvl w:ilvl="5" w:tplc="A4803BB0" w:tentative="1">
      <w:start w:val="1"/>
      <w:numFmt w:val="bullet"/>
      <w:lvlText w:val=""/>
      <w:lvlJc w:val="left"/>
      <w:pPr>
        <w:ind w:left="4320" w:hanging="360"/>
      </w:pPr>
      <w:rPr>
        <w:rFonts w:ascii="Wingdings" w:hAnsi="Wingdings" w:hint="default"/>
      </w:rPr>
    </w:lvl>
    <w:lvl w:ilvl="6" w:tplc="245AE65E" w:tentative="1">
      <w:start w:val="1"/>
      <w:numFmt w:val="bullet"/>
      <w:lvlText w:val=""/>
      <w:lvlJc w:val="left"/>
      <w:pPr>
        <w:ind w:left="5040" w:hanging="360"/>
      </w:pPr>
      <w:rPr>
        <w:rFonts w:ascii="Symbol" w:hAnsi="Symbol" w:hint="default"/>
      </w:rPr>
    </w:lvl>
    <w:lvl w:ilvl="7" w:tplc="693227E8" w:tentative="1">
      <w:start w:val="1"/>
      <w:numFmt w:val="bullet"/>
      <w:lvlText w:val="o"/>
      <w:lvlJc w:val="left"/>
      <w:pPr>
        <w:ind w:left="5760" w:hanging="360"/>
      </w:pPr>
      <w:rPr>
        <w:rFonts w:ascii="Courier New" w:hAnsi="Courier New" w:cs="Courier New" w:hint="default"/>
      </w:rPr>
    </w:lvl>
    <w:lvl w:ilvl="8" w:tplc="6358C4A4" w:tentative="1">
      <w:start w:val="1"/>
      <w:numFmt w:val="bullet"/>
      <w:lvlText w:val=""/>
      <w:lvlJc w:val="left"/>
      <w:pPr>
        <w:ind w:left="6480" w:hanging="360"/>
      </w:pPr>
      <w:rPr>
        <w:rFonts w:ascii="Wingdings" w:hAnsi="Wingdings" w:hint="default"/>
      </w:rPr>
    </w:lvl>
  </w:abstractNum>
  <w:abstractNum w:abstractNumId="57" w15:restartNumberingAfterBreak="0">
    <w:nsid w:val="7A211B30"/>
    <w:multiLevelType w:val="hybridMultilevel"/>
    <w:tmpl w:val="B6902FD6"/>
    <w:lvl w:ilvl="0" w:tplc="30A0B666">
      <w:start w:val="4"/>
      <w:numFmt w:val="decimal"/>
      <w:lvlText w:val="%1."/>
      <w:lvlJc w:val="left"/>
      <w:pPr>
        <w:tabs>
          <w:tab w:val="num" w:pos="1571"/>
        </w:tabs>
        <w:ind w:left="1571" w:hanging="720"/>
      </w:pPr>
      <w:rPr>
        <w:rFonts w:hint="default"/>
        <w:b/>
      </w:rPr>
    </w:lvl>
    <w:lvl w:ilvl="1" w:tplc="E9D05E04">
      <w:numFmt w:val="bullet"/>
      <w:lvlText w:val="•"/>
      <w:lvlJc w:val="left"/>
      <w:pPr>
        <w:ind w:left="2150" w:hanging="720"/>
      </w:pPr>
      <w:rPr>
        <w:rFonts w:ascii="Arial" w:eastAsia="Times New Roman" w:hAnsi="Arial" w:cs="Arial" w:hint="default"/>
      </w:rPr>
    </w:lvl>
    <w:lvl w:ilvl="2" w:tplc="3D08E0BC" w:tentative="1">
      <w:start w:val="1"/>
      <w:numFmt w:val="lowerRoman"/>
      <w:lvlText w:val="%3."/>
      <w:lvlJc w:val="right"/>
      <w:pPr>
        <w:ind w:left="2510" w:hanging="180"/>
      </w:pPr>
    </w:lvl>
    <w:lvl w:ilvl="3" w:tplc="1F46336C" w:tentative="1">
      <w:start w:val="1"/>
      <w:numFmt w:val="decimal"/>
      <w:lvlText w:val="%4."/>
      <w:lvlJc w:val="left"/>
      <w:pPr>
        <w:ind w:left="3230" w:hanging="360"/>
      </w:pPr>
    </w:lvl>
    <w:lvl w:ilvl="4" w:tplc="2E640C70" w:tentative="1">
      <w:start w:val="1"/>
      <w:numFmt w:val="lowerLetter"/>
      <w:lvlText w:val="%5."/>
      <w:lvlJc w:val="left"/>
      <w:pPr>
        <w:ind w:left="3950" w:hanging="360"/>
      </w:pPr>
    </w:lvl>
    <w:lvl w:ilvl="5" w:tplc="9EDC04BA" w:tentative="1">
      <w:start w:val="1"/>
      <w:numFmt w:val="lowerRoman"/>
      <w:lvlText w:val="%6."/>
      <w:lvlJc w:val="right"/>
      <w:pPr>
        <w:ind w:left="4670" w:hanging="180"/>
      </w:pPr>
    </w:lvl>
    <w:lvl w:ilvl="6" w:tplc="B81A6F0C" w:tentative="1">
      <w:start w:val="1"/>
      <w:numFmt w:val="decimal"/>
      <w:lvlText w:val="%7."/>
      <w:lvlJc w:val="left"/>
      <w:pPr>
        <w:ind w:left="5390" w:hanging="360"/>
      </w:pPr>
    </w:lvl>
    <w:lvl w:ilvl="7" w:tplc="AB56973A" w:tentative="1">
      <w:start w:val="1"/>
      <w:numFmt w:val="lowerLetter"/>
      <w:lvlText w:val="%8."/>
      <w:lvlJc w:val="left"/>
      <w:pPr>
        <w:ind w:left="6110" w:hanging="360"/>
      </w:pPr>
    </w:lvl>
    <w:lvl w:ilvl="8" w:tplc="3BFC91A6" w:tentative="1">
      <w:start w:val="1"/>
      <w:numFmt w:val="lowerRoman"/>
      <w:lvlText w:val="%9."/>
      <w:lvlJc w:val="right"/>
      <w:pPr>
        <w:ind w:left="6830" w:hanging="180"/>
      </w:pPr>
    </w:lvl>
  </w:abstractNum>
  <w:abstractNum w:abstractNumId="58" w15:restartNumberingAfterBreak="0">
    <w:nsid w:val="7D75465B"/>
    <w:multiLevelType w:val="multilevel"/>
    <w:tmpl w:val="BA561344"/>
    <w:lvl w:ilvl="0">
      <w:start w:val="1"/>
      <w:numFmt w:val="bullet"/>
      <w:pStyle w:val="BulletDS"/>
      <w:lvlText w:val=""/>
      <w:lvlJc w:val="left"/>
      <w:pPr>
        <w:tabs>
          <w:tab w:val="num" w:pos="360"/>
        </w:tabs>
        <w:ind w:left="216" w:hanging="216"/>
      </w:pPr>
      <w:rPr>
        <w:rFonts w:ascii="Symbol" w:hAnsi="Symbol" w:hint="default"/>
        <w:b w:val="0"/>
        <w:i w:val="0"/>
        <w:sz w:val="23"/>
      </w:rPr>
    </w:lvl>
    <w:lvl w:ilvl="1">
      <w:start w:val="1"/>
      <w:numFmt w:val="bullet"/>
      <w:lvlRestart w:val="0"/>
      <w:pStyle w:val="EmDashplus"/>
      <w:lvlText w:val=""/>
      <w:lvlJc w:val="left"/>
      <w:pPr>
        <w:tabs>
          <w:tab w:val="num" w:pos="576"/>
        </w:tabs>
        <w:ind w:left="533" w:hanging="317"/>
      </w:pPr>
      <w:rPr>
        <w:rFonts w:ascii="Symbol" w:hAnsi="Symbol" w:hint="default"/>
        <w:b w:val="0"/>
        <w:i w:val="0"/>
        <w:sz w:val="23"/>
      </w:rPr>
    </w:lvl>
    <w:lvl w:ilvl="2">
      <w:start w:val="1"/>
      <w:numFmt w:val="bullet"/>
      <w:lvlRestart w:val="0"/>
      <w:pStyle w:val="EnDashplu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9" w15:restartNumberingAfterBreak="0">
    <w:nsid w:val="7DAB6BCD"/>
    <w:multiLevelType w:val="multilevel"/>
    <w:tmpl w:val="50928518"/>
    <w:name w:val="HeadingNumberDo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850"/>
        </w:tabs>
        <w:ind w:left="85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60" w15:restartNumberingAfterBreak="0">
    <w:nsid w:val="7F7A38AF"/>
    <w:multiLevelType w:val="multilevel"/>
    <w:tmpl w:val="71CE5294"/>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6445113">
    <w:abstractNumId w:val="8"/>
  </w:num>
  <w:num w:numId="2" w16cid:durableId="64573432">
    <w:abstractNumId w:val="52"/>
  </w:num>
  <w:num w:numId="3" w16cid:durableId="1933971200">
    <w:abstractNumId w:val="20"/>
  </w:num>
  <w:num w:numId="4" w16cid:durableId="1018969518">
    <w:abstractNumId w:val="49"/>
  </w:num>
  <w:num w:numId="5" w16cid:durableId="279148191">
    <w:abstractNumId w:val="58"/>
  </w:num>
  <w:num w:numId="6" w16cid:durableId="1236666822">
    <w:abstractNumId w:val="36"/>
  </w:num>
  <w:num w:numId="7" w16cid:durableId="367486495">
    <w:abstractNumId w:val="39"/>
  </w:num>
  <w:num w:numId="8" w16cid:durableId="272246736">
    <w:abstractNumId w:val="6"/>
  </w:num>
  <w:num w:numId="9" w16cid:durableId="1294365653">
    <w:abstractNumId w:val="28"/>
  </w:num>
  <w:num w:numId="10" w16cid:durableId="1139423399">
    <w:abstractNumId w:val="46"/>
  </w:num>
  <w:num w:numId="11" w16cid:durableId="117341753">
    <w:abstractNumId w:val="48"/>
  </w:num>
  <w:num w:numId="12" w16cid:durableId="33358115">
    <w:abstractNumId w:val="51"/>
  </w:num>
  <w:num w:numId="13" w16cid:durableId="463042053">
    <w:abstractNumId w:val="31"/>
  </w:num>
  <w:num w:numId="14" w16cid:durableId="787743362">
    <w:abstractNumId w:val="15"/>
  </w:num>
  <w:num w:numId="15" w16cid:durableId="1624655280">
    <w:abstractNumId w:val="41"/>
  </w:num>
  <w:num w:numId="16" w16cid:durableId="792793590">
    <w:abstractNumId w:val="45"/>
  </w:num>
  <w:num w:numId="17" w16cid:durableId="1022895162">
    <w:abstractNumId w:val="12"/>
  </w:num>
  <w:num w:numId="18" w16cid:durableId="318970961">
    <w:abstractNumId w:val="18"/>
  </w:num>
  <w:num w:numId="19" w16cid:durableId="657881418">
    <w:abstractNumId w:val="26"/>
  </w:num>
  <w:num w:numId="20" w16cid:durableId="1038437653">
    <w:abstractNumId w:val="32"/>
  </w:num>
  <w:num w:numId="21" w16cid:durableId="622419934">
    <w:abstractNumId w:val="25"/>
  </w:num>
  <w:num w:numId="22" w16cid:durableId="301664712">
    <w:abstractNumId w:val="56"/>
  </w:num>
  <w:num w:numId="23" w16cid:durableId="1530292482">
    <w:abstractNumId w:val="10"/>
  </w:num>
  <w:num w:numId="24" w16cid:durableId="2041125009">
    <w:abstractNumId w:val="14"/>
  </w:num>
  <w:num w:numId="25" w16cid:durableId="1054087822">
    <w:abstractNumId w:val="38"/>
  </w:num>
  <w:num w:numId="26" w16cid:durableId="1659727020">
    <w:abstractNumId w:val="43"/>
  </w:num>
  <w:num w:numId="27" w16cid:durableId="9797729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6966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9601112">
    <w:abstractNumId w:val="50"/>
  </w:num>
  <w:num w:numId="30" w16cid:durableId="1906918013">
    <w:abstractNumId w:val="0"/>
  </w:num>
  <w:num w:numId="31" w16cid:durableId="1282421045">
    <w:abstractNumId w:val="30"/>
  </w:num>
  <w:num w:numId="32" w16cid:durableId="202134456">
    <w:abstractNumId w:val="57"/>
  </w:num>
  <w:num w:numId="33" w16cid:durableId="407382161">
    <w:abstractNumId w:val="3"/>
  </w:num>
  <w:num w:numId="34" w16cid:durableId="1146973769">
    <w:abstractNumId w:val="4"/>
  </w:num>
  <w:num w:numId="35" w16cid:durableId="1221599733">
    <w:abstractNumId w:val="60"/>
  </w:num>
  <w:num w:numId="36" w16cid:durableId="1078094559">
    <w:abstractNumId w:val="47"/>
  </w:num>
  <w:num w:numId="37" w16cid:durableId="1689672242">
    <w:abstractNumId w:val="11"/>
  </w:num>
  <w:num w:numId="38" w16cid:durableId="1770344056">
    <w:abstractNumId w:val="23"/>
  </w:num>
  <w:num w:numId="39" w16cid:durableId="1373920308">
    <w:abstractNumId w:val="34"/>
  </w:num>
  <w:num w:numId="40" w16cid:durableId="2038462378">
    <w:abstractNumId w:val="29"/>
  </w:num>
  <w:num w:numId="41" w16cid:durableId="983192280">
    <w:abstractNumId w:val="53"/>
  </w:num>
  <w:num w:numId="42" w16cid:durableId="1371879989">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77456">
    <w:abstractNumId w:val="42"/>
  </w:num>
  <w:num w:numId="44" w16cid:durableId="1630936305">
    <w:abstractNumId w:val="21"/>
  </w:num>
  <w:num w:numId="45" w16cid:durableId="2127002501">
    <w:abstractNumId w:val="9"/>
  </w:num>
  <w:num w:numId="46" w16cid:durableId="17007436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7169790">
    <w:abstractNumId w:val="19"/>
  </w:num>
  <w:num w:numId="48" w16cid:durableId="2112780678">
    <w:abstractNumId w:val="37"/>
  </w:num>
  <w:num w:numId="49" w16cid:durableId="1000811063">
    <w:abstractNumId w:val="40"/>
  </w:num>
  <w:num w:numId="50" w16cid:durableId="768084353">
    <w:abstractNumId w:val="16"/>
  </w:num>
  <w:num w:numId="51" w16cid:durableId="603198100">
    <w:abstractNumId w:val="54"/>
  </w:num>
  <w:num w:numId="52" w16cid:durableId="1387753397">
    <w:abstractNumId w:val="7"/>
  </w:num>
  <w:num w:numId="53" w16cid:durableId="1263680175">
    <w:abstractNumId w:val="13"/>
  </w:num>
  <w:num w:numId="54" w16cid:durableId="867910357">
    <w:abstractNumId w:val="2"/>
  </w:num>
  <w:num w:numId="55" w16cid:durableId="977296022">
    <w:abstractNumId w:val="35"/>
  </w:num>
  <w:num w:numId="56" w16cid:durableId="1854491462">
    <w:abstractNumId w:val="27"/>
  </w:num>
  <w:num w:numId="57" w16cid:durableId="2024237396">
    <w:abstractNumId w:val="24"/>
  </w:num>
  <w:num w:numId="58" w16cid:durableId="2035695000">
    <w:abstractNumId w:val="17"/>
  </w:num>
  <w:num w:numId="59" w16cid:durableId="1699313535">
    <w:abstractNumId w:val="5"/>
  </w:num>
  <w:num w:numId="60" w16cid:durableId="1478449020">
    <w:abstractNumId w:val="22"/>
  </w:num>
  <w:num w:numId="61" w16cid:durableId="1137799369">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ISOLogoVersion" w:val="5"/>
  </w:docVars>
  <w:rsids>
    <w:rsidRoot w:val="0040181B"/>
    <w:rsid w:val="00000082"/>
    <w:rsid w:val="000006BE"/>
    <w:rsid w:val="0000077A"/>
    <w:rsid w:val="000027EE"/>
    <w:rsid w:val="000028CB"/>
    <w:rsid w:val="0000724A"/>
    <w:rsid w:val="000102A1"/>
    <w:rsid w:val="00010E73"/>
    <w:rsid w:val="00012029"/>
    <w:rsid w:val="00012082"/>
    <w:rsid w:val="00012639"/>
    <w:rsid w:val="0001421E"/>
    <w:rsid w:val="00015EA8"/>
    <w:rsid w:val="00017112"/>
    <w:rsid w:val="00020F96"/>
    <w:rsid w:val="00021CF6"/>
    <w:rsid w:val="00022743"/>
    <w:rsid w:val="000230B2"/>
    <w:rsid w:val="000251D1"/>
    <w:rsid w:val="00026BDA"/>
    <w:rsid w:val="00026F28"/>
    <w:rsid w:val="000270FA"/>
    <w:rsid w:val="00030175"/>
    <w:rsid w:val="000320C0"/>
    <w:rsid w:val="0003372A"/>
    <w:rsid w:val="00033F7E"/>
    <w:rsid w:val="00034DA4"/>
    <w:rsid w:val="00034EB6"/>
    <w:rsid w:val="00035EB1"/>
    <w:rsid w:val="000379A0"/>
    <w:rsid w:val="00037B50"/>
    <w:rsid w:val="00037B9D"/>
    <w:rsid w:val="0004201D"/>
    <w:rsid w:val="000435D3"/>
    <w:rsid w:val="0004452E"/>
    <w:rsid w:val="00051E75"/>
    <w:rsid w:val="00053228"/>
    <w:rsid w:val="00056C4E"/>
    <w:rsid w:val="00061755"/>
    <w:rsid w:val="00062343"/>
    <w:rsid w:val="00062C1C"/>
    <w:rsid w:val="000644F1"/>
    <w:rsid w:val="00064E5D"/>
    <w:rsid w:val="000670E8"/>
    <w:rsid w:val="00067859"/>
    <w:rsid w:val="00071A89"/>
    <w:rsid w:val="00071F95"/>
    <w:rsid w:val="00075A24"/>
    <w:rsid w:val="00076722"/>
    <w:rsid w:val="000809F0"/>
    <w:rsid w:val="0008125E"/>
    <w:rsid w:val="00082FAF"/>
    <w:rsid w:val="000843F2"/>
    <w:rsid w:val="000868C8"/>
    <w:rsid w:val="0009119B"/>
    <w:rsid w:val="00093F5B"/>
    <w:rsid w:val="00097E9E"/>
    <w:rsid w:val="000A0E3A"/>
    <w:rsid w:val="000A10E5"/>
    <w:rsid w:val="000A14B8"/>
    <w:rsid w:val="000A2624"/>
    <w:rsid w:val="000A2A7E"/>
    <w:rsid w:val="000A339A"/>
    <w:rsid w:val="000A38F2"/>
    <w:rsid w:val="000A3D95"/>
    <w:rsid w:val="000A5324"/>
    <w:rsid w:val="000A67AE"/>
    <w:rsid w:val="000B03B2"/>
    <w:rsid w:val="000B16E9"/>
    <w:rsid w:val="000B2B8F"/>
    <w:rsid w:val="000B2CA0"/>
    <w:rsid w:val="000B2D2E"/>
    <w:rsid w:val="000B4815"/>
    <w:rsid w:val="000B511F"/>
    <w:rsid w:val="000B52C2"/>
    <w:rsid w:val="000B54BD"/>
    <w:rsid w:val="000B556E"/>
    <w:rsid w:val="000B6A87"/>
    <w:rsid w:val="000B71B6"/>
    <w:rsid w:val="000B73F6"/>
    <w:rsid w:val="000B74DB"/>
    <w:rsid w:val="000C1742"/>
    <w:rsid w:val="000C26A8"/>
    <w:rsid w:val="000C31D3"/>
    <w:rsid w:val="000C43D5"/>
    <w:rsid w:val="000C4ED8"/>
    <w:rsid w:val="000C624A"/>
    <w:rsid w:val="000C6447"/>
    <w:rsid w:val="000C7A29"/>
    <w:rsid w:val="000D03E2"/>
    <w:rsid w:val="000D0EC0"/>
    <w:rsid w:val="000D22AA"/>
    <w:rsid w:val="000D26C8"/>
    <w:rsid w:val="000D3031"/>
    <w:rsid w:val="000D4C8C"/>
    <w:rsid w:val="000D5518"/>
    <w:rsid w:val="000D5A1E"/>
    <w:rsid w:val="000D65F6"/>
    <w:rsid w:val="000D6798"/>
    <w:rsid w:val="000D7CFD"/>
    <w:rsid w:val="000E23A1"/>
    <w:rsid w:val="000E5268"/>
    <w:rsid w:val="000E56DD"/>
    <w:rsid w:val="000E7184"/>
    <w:rsid w:val="000F0A35"/>
    <w:rsid w:val="000F1A8A"/>
    <w:rsid w:val="000F2123"/>
    <w:rsid w:val="000F5037"/>
    <w:rsid w:val="000F57AA"/>
    <w:rsid w:val="001009A9"/>
    <w:rsid w:val="00100E3E"/>
    <w:rsid w:val="00102113"/>
    <w:rsid w:val="0010463A"/>
    <w:rsid w:val="00105092"/>
    <w:rsid w:val="00110347"/>
    <w:rsid w:val="001112C7"/>
    <w:rsid w:val="001117D6"/>
    <w:rsid w:val="0011241B"/>
    <w:rsid w:val="001129AE"/>
    <w:rsid w:val="001129B0"/>
    <w:rsid w:val="0012099C"/>
    <w:rsid w:val="001209AC"/>
    <w:rsid w:val="001210D9"/>
    <w:rsid w:val="001219CE"/>
    <w:rsid w:val="00122A2D"/>
    <w:rsid w:val="001261EF"/>
    <w:rsid w:val="00130AA8"/>
    <w:rsid w:val="00131377"/>
    <w:rsid w:val="00132233"/>
    <w:rsid w:val="001338C4"/>
    <w:rsid w:val="00134405"/>
    <w:rsid w:val="00134708"/>
    <w:rsid w:val="00134BC4"/>
    <w:rsid w:val="00135BA2"/>
    <w:rsid w:val="00135E18"/>
    <w:rsid w:val="001377C3"/>
    <w:rsid w:val="00137C6A"/>
    <w:rsid w:val="001417D5"/>
    <w:rsid w:val="00143B7E"/>
    <w:rsid w:val="00145497"/>
    <w:rsid w:val="00145B9F"/>
    <w:rsid w:val="001466B3"/>
    <w:rsid w:val="00151280"/>
    <w:rsid w:val="001525B4"/>
    <w:rsid w:val="00153594"/>
    <w:rsid w:val="00154641"/>
    <w:rsid w:val="001550B5"/>
    <w:rsid w:val="00155AE2"/>
    <w:rsid w:val="00157AF4"/>
    <w:rsid w:val="0016080D"/>
    <w:rsid w:val="00160A75"/>
    <w:rsid w:val="0016127D"/>
    <w:rsid w:val="00161458"/>
    <w:rsid w:val="001624CA"/>
    <w:rsid w:val="00162A8C"/>
    <w:rsid w:val="00162DAA"/>
    <w:rsid w:val="001634C8"/>
    <w:rsid w:val="00163B97"/>
    <w:rsid w:val="001649B4"/>
    <w:rsid w:val="001666F9"/>
    <w:rsid w:val="0016736E"/>
    <w:rsid w:val="00171779"/>
    <w:rsid w:val="00171C32"/>
    <w:rsid w:val="00172643"/>
    <w:rsid w:val="001732F0"/>
    <w:rsid w:val="001735E3"/>
    <w:rsid w:val="00173638"/>
    <w:rsid w:val="00175638"/>
    <w:rsid w:val="00175CFA"/>
    <w:rsid w:val="00177AC7"/>
    <w:rsid w:val="001800E7"/>
    <w:rsid w:val="00180770"/>
    <w:rsid w:val="0018263F"/>
    <w:rsid w:val="00182D10"/>
    <w:rsid w:val="001830A4"/>
    <w:rsid w:val="00183F0A"/>
    <w:rsid w:val="00184622"/>
    <w:rsid w:val="00184A2B"/>
    <w:rsid w:val="001854AB"/>
    <w:rsid w:val="00185741"/>
    <w:rsid w:val="00185C36"/>
    <w:rsid w:val="00185EF8"/>
    <w:rsid w:val="00187247"/>
    <w:rsid w:val="00187C91"/>
    <w:rsid w:val="0019186E"/>
    <w:rsid w:val="00192719"/>
    <w:rsid w:val="00192E37"/>
    <w:rsid w:val="0019319C"/>
    <w:rsid w:val="00193279"/>
    <w:rsid w:val="001939A4"/>
    <w:rsid w:val="001939F0"/>
    <w:rsid w:val="00193E7F"/>
    <w:rsid w:val="00193EC3"/>
    <w:rsid w:val="00194806"/>
    <w:rsid w:val="001954BC"/>
    <w:rsid w:val="00195FF9"/>
    <w:rsid w:val="00196431"/>
    <w:rsid w:val="001A30F1"/>
    <w:rsid w:val="001A35AE"/>
    <w:rsid w:val="001A4587"/>
    <w:rsid w:val="001A46F7"/>
    <w:rsid w:val="001A603F"/>
    <w:rsid w:val="001A6EA9"/>
    <w:rsid w:val="001B16F7"/>
    <w:rsid w:val="001B25C5"/>
    <w:rsid w:val="001B3390"/>
    <w:rsid w:val="001B552F"/>
    <w:rsid w:val="001B5B80"/>
    <w:rsid w:val="001C2805"/>
    <w:rsid w:val="001C2A26"/>
    <w:rsid w:val="001C2B6E"/>
    <w:rsid w:val="001C4CBD"/>
    <w:rsid w:val="001C584E"/>
    <w:rsid w:val="001C65C2"/>
    <w:rsid w:val="001C6892"/>
    <w:rsid w:val="001C7631"/>
    <w:rsid w:val="001D0A7D"/>
    <w:rsid w:val="001D124F"/>
    <w:rsid w:val="001D1450"/>
    <w:rsid w:val="001D1CC3"/>
    <w:rsid w:val="001D2F43"/>
    <w:rsid w:val="001D3714"/>
    <w:rsid w:val="001D48F8"/>
    <w:rsid w:val="001D634F"/>
    <w:rsid w:val="001D6B0E"/>
    <w:rsid w:val="001D7C2A"/>
    <w:rsid w:val="001E1800"/>
    <w:rsid w:val="001E35FC"/>
    <w:rsid w:val="001E406A"/>
    <w:rsid w:val="001E42E3"/>
    <w:rsid w:val="001E66C8"/>
    <w:rsid w:val="001E6EBB"/>
    <w:rsid w:val="001F3E87"/>
    <w:rsid w:val="00200F20"/>
    <w:rsid w:val="002015FF"/>
    <w:rsid w:val="0020199D"/>
    <w:rsid w:val="00204BE6"/>
    <w:rsid w:val="00205E7D"/>
    <w:rsid w:val="00207577"/>
    <w:rsid w:val="00210546"/>
    <w:rsid w:val="00210C48"/>
    <w:rsid w:val="00211743"/>
    <w:rsid w:val="0021395F"/>
    <w:rsid w:val="0021431C"/>
    <w:rsid w:val="00214B89"/>
    <w:rsid w:val="002152B1"/>
    <w:rsid w:val="00215A81"/>
    <w:rsid w:val="00216309"/>
    <w:rsid w:val="002203DA"/>
    <w:rsid w:val="00220724"/>
    <w:rsid w:val="00220E34"/>
    <w:rsid w:val="00223126"/>
    <w:rsid w:val="0022419C"/>
    <w:rsid w:val="00224C7C"/>
    <w:rsid w:val="00226866"/>
    <w:rsid w:val="00230E4E"/>
    <w:rsid w:val="00231714"/>
    <w:rsid w:val="0023253A"/>
    <w:rsid w:val="002326C2"/>
    <w:rsid w:val="002338A1"/>
    <w:rsid w:val="00234343"/>
    <w:rsid w:val="00234525"/>
    <w:rsid w:val="00235079"/>
    <w:rsid w:val="002366F2"/>
    <w:rsid w:val="00236A0E"/>
    <w:rsid w:val="00237268"/>
    <w:rsid w:val="00237A57"/>
    <w:rsid w:val="00237B3F"/>
    <w:rsid w:val="00237D9F"/>
    <w:rsid w:val="00242033"/>
    <w:rsid w:val="0024235D"/>
    <w:rsid w:val="0024336D"/>
    <w:rsid w:val="00245479"/>
    <w:rsid w:val="00246077"/>
    <w:rsid w:val="002477BC"/>
    <w:rsid w:val="0025050F"/>
    <w:rsid w:val="0025052F"/>
    <w:rsid w:val="00250FEB"/>
    <w:rsid w:val="00251378"/>
    <w:rsid w:val="00252D8A"/>
    <w:rsid w:val="00253590"/>
    <w:rsid w:val="0025452F"/>
    <w:rsid w:val="00257226"/>
    <w:rsid w:val="002572EF"/>
    <w:rsid w:val="00261FB0"/>
    <w:rsid w:val="002624F7"/>
    <w:rsid w:val="002626C1"/>
    <w:rsid w:val="0026311B"/>
    <w:rsid w:val="0026357B"/>
    <w:rsid w:val="00263D25"/>
    <w:rsid w:val="00265C42"/>
    <w:rsid w:val="00266666"/>
    <w:rsid w:val="0026773C"/>
    <w:rsid w:val="00271501"/>
    <w:rsid w:val="00273688"/>
    <w:rsid w:val="00274041"/>
    <w:rsid w:val="00275856"/>
    <w:rsid w:val="00276F56"/>
    <w:rsid w:val="002773A4"/>
    <w:rsid w:val="002809D7"/>
    <w:rsid w:val="00282947"/>
    <w:rsid w:val="00283125"/>
    <w:rsid w:val="00283B8E"/>
    <w:rsid w:val="002877DC"/>
    <w:rsid w:val="00291494"/>
    <w:rsid w:val="00293A65"/>
    <w:rsid w:val="00294076"/>
    <w:rsid w:val="0029475F"/>
    <w:rsid w:val="00295734"/>
    <w:rsid w:val="0029795F"/>
    <w:rsid w:val="002A08F2"/>
    <w:rsid w:val="002A0B82"/>
    <w:rsid w:val="002A22A3"/>
    <w:rsid w:val="002A2BD1"/>
    <w:rsid w:val="002A443C"/>
    <w:rsid w:val="002A5300"/>
    <w:rsid w:val="002A5DAA"/>
    <w:rsid w:val="002A7203"/>
    <w:rsid w:val="002A7F9A"/>
    <w:rsid w:val="002B02A9"/>
    <w:rsid w:val="002B114C"/>
    <w:rsid w:val="002B1172"/>
    <w:rsid w:val="002B2A52"/>
    <w:rsid w:val="002B3B94"/>
    <w:rsid w:val="002B475D"/>
    <w:rsid w:val="002B4BD3"/>
    <w:rsid w:val="002B514F"/>
    <w:rsid w:val="002B5273"/>
    <w:rsid w:val="002B5476"/>
    <w:rsid w:val="002B6E12"/>
    <w:rsid w:val="002C11F2"/>
    <w:rsid w:val="002C1767"/>
    <w:rsid w:val="002C3064"/>
    <w:rsid w:val="002C3D25"/>
    <w:rsid w:val="002C3F0C"/>
    <w:rsid w:val="002C6F4A"/>
    <w:rsid w:val="002C7D6C"/>
    <w:rsid w:val="002D3021"/>
    <w:rsid w:val="002D5115"/>
    <w:rsid w:val="002D6445"/>
    <w:rsid w:val="002D74E6"/>
    <w:rsid w:val="002D755C"/>
    <w:rsid w:val="002E049D"/>
    <w:rsid w:val="002E069A"/>
    <w:rsid w:val="002E267E"/>
    <w:rsid w:val="002E294B"/>
    <w:rsid w:val="002E5321"/>
    <w:rsid w:val="002E5EC0"/>
    <w:rsid w:val="002E61D0"/>
    <w:rsid w:val="002E78EC"/>
    <w:rsid w:val="002F2490"/>
    <w:rsid w:val="002F2943"/>
    <w:rsid w:val="002F43FF"/>
    <w:rsid w:val="002F625B"/>
    <w:rsid w:val="002F7C46"/>
    <w:rsid w:val="002F7E55"/>
    <w:rsid w:val="0030181E"/>
    <w:rsid w:val="00302EBC"/>
    <w:rsid w:val="0030611A"/>
    <w:rsid w:val="0030633D"/>
    <w:rsid w:val="00310375"/>
    <w:rsid w:val="003104C9"/>
    <w:rsid w:val="003136ED"/>
    <w:rsid w:val="00315BD6"/>
    <w:rsid w:val="00316F1C"/>
    <w:rsid w:val="00321008"/>
    <w:rsid w:val="00321D22"/>
    <w:rsid w:val="00321F9F"/>
    <w:rsid w:val="003220D9"/>
    <w:rsid w:val="0032388F"/>
    <w:rsid w:val="00324BDF"/>
    <w:rsid w:val="00326169"/>
    <w:rsid w:val="0032636B"/>
    <w:rsid w:val="003266F1"/>
    <w:rsid w:val="00326C29"/>
    <w:rsid w:val="0032708E"/>
    <w:rsid w:val="003300F6"/>
    <w:rsid w:val="0033273D"/>
    <w:rsid w:val="00332B98"/>
    <w:rsid w:val="003332E4"/>
    <w:rsid w:val="00334BD4"/>
    <w:rsid w:val="00336A98"/>
    <w:rsid w:val="00336CDC"/>
    <w:rsid w:val="003405CF"/>
    <w:rsid w:val="0034141F"/>
    <w:rsid w:val="00341B7F"/>
    <w:rsid w:val="00342FD9"/>
    <w:rsid w:val="003432E9"/>
    <w:rsid w:val="00343ECB"/>
    <w:rsid w:val="003455D5"/>
    <w:rsid w:val="0034575B"/>
    <w:rsid w:val="00345B45"/>
    <w:rsid w:val="00346C9F"/>
    <w:rsid w:val="003506DD"/>
    <w:rsid w:val="00351125"/>
    <w:rsid w:val="0035145E"/>
    <w:rsid w:val="00351951"/>
    <w:rsid w:val="00351ED8"/>
    <w:rsid w:val="00353E4D"/>
    <w:rsid w:val="00354D94"/>
    <w:rsid w:val="00355880"/>
    <w:rsid w:val="00356C8E"/>
    <w:rsid w:val="003577AA"/>
    <w:rsid w:val="00362037"/>
    <w:rsid w:val="00363599"/>
    <w:rsid w:val="00366A36"/>
    <w:rsid w:val="003674B8"/>
    <w:rsid w:val="00371C0A"/>
    <w:rsid w:val="003735BA"/>
    <w:rsid w:val="00373952"/>
    <w:rsid w:val="00374644"/>
    <w:rsid w:val="00375C3B"/>
    <w:rsid w:val="003769E4"/>
    <w:rsid w:val="00377E57"/>
    <w:rsid w:val="00380109"/>
    <w:rsid w:val="00381B98"/>
    <w:rsid w:val="00382721"/>
    <w:rsid w:val="00382D84"/>
    <w:rsid w:val="003843DE"/>
    <w:rsid w:val="00384647"/>
    <w:rsid w:val="003855D2"/>
    <w:rsid w:val="00385FC0"/>
    <w:rsid w:val="00386DB3"/>
    <w:rsid w:val="00387183"/>
    <w:rsid w:val="00387197"/>
    <w:rsid w:val="00391682"/>
    <w:rsid w:val="003937A5"/>
    <w:rsid w:val="003962D0"/>
    <w:rsid w:val="00396FE6"/>
    <w:rsid w:val="00397143"/>
    <w:rsid w:val="003A10A1"/>
    <w:rsid w:val="003A389B"/>
    <w:rsid w:val="003A555C"/>
    <w:rsid w:val="003A61CE"/>
    <w:rsid w:val="003A6DCD"/>
    <w:rsid w:val="003A74A3"/>
    <w:rsid w:val="003A79C1"/>
    <w:rsid w:val="003B05DD"/>
    <w:rsid w:val="003B18BB"/>
    <w:rsid w:val="003B1E67"/>
    <w:rsid w:val="003B3A01"/>
    <w:rsid w:val="003B3BA0"/>
    <w:rsid w:val="003B4221"/>
    <w:rsid w:val="003B5464"/>
    <w:rsid w:val="003B6E30"/>
    <w:rsid w:val="003C016F"/>
    <w:rsid w:val="003C272D"/>
    <w:rsid w:val="003C28C4"/>
    <w:rsid w:val="003C382A"/>
    <w:rsid w:val="003C3AFA"/>
    <w:rsid w:val="003C599B"/>
    <w:rsid w:val="003D1C6D"/>
    <w:rsid w:val="003D317D"/>
    <w:rsid w:val="003D324D"/>
    <w:rsid w:val="003D3341"/>
    <w:rsid w:val="003D429F"/>
    <w:rsid w:val="003D54F8"/>
    <w:rsid w:val="003D56D2"/>
    <w:rsid w:val="003D57CF"/>
    <w:rsid w:val="003D6D71"/>
    <w:rsid w:val="003E19F5"/>
    <w:rsid w:val="003E3317"/>
    <w:rsid w:val="003E3528"/>
    <w:rsid w:val="003E35D1"/>
    <w:rsid w:val="003E3890"/>
    <w:rsid w:val="003E3E47"/>
    <w:rsid w:val="003E4BD2"/>
    <w:rsid w:val="003E4F30"/>
    <w:rsid w:val="003E6A09"/>
    <w:rsid w:val="003E6E35"/>
    <w:rsid w:val="003F27FC"/>
    <w:rsid w:val="003F31B0"/>
    <w:rsid w:val="003F3A28"/>
    <w:rsid w:val="003F5109"/>
    <w:rsid w:val="003F6101"/>
    <w:rsid w:val="003F74FA"/>
    <w:rsid w:val="003F7623"/>
    <w:rsid w:val="004001AC"/>
    <w:rsid w:val="00400361"/>
    <w:rsid w:val="0040181B"/>
    <w:rsid w:val="004021A1"/>
    <w:rsid w:val="00403616"/>
    <w:rsid w:val="004042BA"/>
    <w:rsid w:val="004052DD"/>
    <w:rsid w:val="00407549"/>
    <w:rsid w:val="004120A3"/>
    <w:rsid w:val="004140EE"/>
    <w:rsid w:val="00414EFE"/>
    <w:rsid w:val="00416749"/>
    <w:rsid w:val="004202B1"/>
    <w:rsid w:val="00420603"/>
    <w:rsid w:val="00420917"/>
    <w:rsid w:val="00420F36"/>
    <w:rsid w:val="004210D6"/>
    <w:rsid w:val="00421799"/>
    <w:rsid w:val="0042293E"/>
    <w:rsid w:val="00423C13"/>
    <w:rsid w:val="004261C7"/>
    <w:rsid w:val="00426EEA"/>
    <w:rsid w:val="00427347"/>
    <w:rsid w:val="00427C23"/>
    <w:rsid w:val="004335B1"/>
    <w:rsid w:val="004338B9"/>
    <w:rsid w:val="00434852"/>
    <w:rsid w:val="00437B16"/>
    <w:rsid w:val="00437F3D"/>
    <w:rsid w:val="004400B8"/>
    <w:rsid w:val="0044248A"/>
    <w:rsid w:val="00443229"/>
    <w:rsid w:val="0044331A"/>
    <w:rsid w:val="00443D9A"/>
    <w:rsid w:val="00444558"/>
    <w:rsid w:val="004478EF"/>
    <w:rsid w:val="00447A9C"/>
    <w:rsid w:val="00450086"/>
    <w:rsid w:val="00451CC5"/>
    <w:rsid w:val="00451E88"/>
    <w:rsid w:val="004552C5"/>
    <w:rsid w:val="00455576"/>
    <w:rsid w:val="0045588C"/>
    <w:rsid w:val="00457579"/>
    <w:rsid w:val="00460F69"/>
    <w:rsid w:val="00464DF8"/>
    <w:rsid w:val="004655C3"/>
    <w:rsid w:val="00466404"/>
    <w:rsid w:val="004666DE"/>
    <w:rsid w:val="00467B1D"/>
    <w:rsid w:val="00470087"/>
    <w:rsid w:val="00471F14"/>
    <w:rsid w:val="004749D4"/>
    <w:rsid w:val="00474AA9"/>
    <w:rsid w:val="004753A5"/>
    <w:rsid w:val="004755C5"/>
    <w:rsid w:val="00475893"/>
    <w:rsid w:val="0047606E"/>
    <w:rsid w:val="00477420"/>
    <w:rsid w:val="00480695"/>
    <w:rsid w:val="00480912"/>
    <w:rsid w:val="00482267"/>
    <w:rsid w:val="00482B44"/>
    <w:rsid w:val="00484315"/>
    <w:rsid w:val="00484AD1"/>
    <w:rsid w:val="00485902"/>
    <w:rsid w:val="00485935"/>
    <w:rsid w:val="00485F05"/>
    <w:rsid w:val="004877BE"/>
    <w:rsid w:val="0049341A"/>
    <w:rsid w:val="00494B8F"/>
    <w:rsid w:val="00495724"/>
    <w:rsid w:val="00496908"/>
    <w:rsid w:val="00496D35"/>
    <w:rsid w:val="00497A85"/>
    <w:rsid w:val="004A0241"/>
    <w:rsid w:val="004A1776"/>
    <w:rsid w:val="004A1A23"/>
    <w:rsid w:val="004A5CFC"/>
    <w:rsid w:val="004A69D7"/>
    <w:rsid w:val="004B0B71"/>
    <w:rsid w:val="004B1CB8"/>
    <w:rsid w:val="004B251E"/>
    <w:rsid w:val="004B3AE6"/>
    <w:rsid w:val="004B3E6E"/>
    <w:rsid w:val="004B5ABA"/>
    <w:rsid w:val="004B7F9A"/>
    <w:rsid w:val="004C1AEC"/>
    <w:rsid w:val="004C27C3"/>
    <w:rsid w:val="004C2B98"/>
    <w:rsid w:val="004C2FFA"/>
    <w:rsid w:val="004C3762"/>
    <w:rsid w:val="004C3839"/>
    <w:rsid w:val="004C4212"/>
    <w:rsid w:val="004C714F"/>
    <w:rsid w:val="004C785A"/>
    <w:rsid w:val="004D2EDC"/>
    <w:rsid w:val="004D511E"/>
    <w:rsid w:val="004D53E7"/>
    <w:rsid w:val="004D5933"/>
    <w:rsid w:val="004E5F6B"/>
    <w:rsid w:val="004E744E"/>
    <w:rsid w:val="004F1EB7"/>
    <w:rsid w:val="004F24AB"/>
    <w:rsid w:val="004F2ACD"/>
    <w:rsid w:val="004F2B82"/>
    <w:rsid w:val="004F3259"/>
    <w:rsid w:val="004F3EEB"/>
    <w:rsid w:val="004F4220"/>
    <w:rsid w:val="004F52E9"/>
    <w:rsid w:val="004F5D2A"/>
    <w:rsid w:val="004F5E90"/>
    <w:rsid w:val="004F64BC"/>
    <w:rsid w:val="004F6BAC"/>
    <w:rsid w:val="004F7BA7"/>
    <w:rsid w:val="0050240F"/>
    <w:rsid w:val="00503E17"/>
    <w:rsid w:val="005052B5"/>
    <w:rsid w:val="005059B3"/>
    <w:rsid w:val="00506B62"/>
    <w:rsid w:val="00507BAE"/>
    <w:rsid w:val="00511B21"/>
    <w:rsid w:val="00512CCE"/>
    <w:rsid w:val="00513A20"/>
    <w:rsid w:val="00515870"/>
    <w:rsid w:val="00515872"/>
    <w:rsid w:val="005171BB"/>
    <w:rsid w:val="005171FF"/>
    <w:rsid w:val="0052187C"/>
    <w:rsid w:val="005309CA"/>
    <w:rsid w:val="00531115"/>
    <w:rsid w:val="00531362"/>
    <w:rsid w:val="00531AA4"/>
    <w:rsid w:val="00533098"/>
    <w:rsid w:val="00535E41"/>
    <w:rsid w:val="00537116"/>
    <w:rsid w:val="00537591"/>
    <w:rsid w:val="00537FC1"/>
    <w:rsid w:val="005400E3"/>
    <w:rsid w:val="00540EBE"/>
    <w:rsid w:val="00542C46"/>
    <w:rsid w:val="00543A8B"/>
    <w:rsid w:val="00545E47"/>
    <w:rsid w:val="005465F9"/>
    <w:rsid w:val="00546867"/>
    <w:rsid w:val="00546F46"/>
    <w:rsid w:val="00547234"/>
    <w:rsid w:val="00547379"/>
    <w:rsid w:val="0055133C"/>
    <w:rsid w:val="00551725"/>
    <w:rsid w:val="00552ED7"/>
    <w:rsid w:val="00557D48"/>
    <w:rsid w:val="00560291"/>
    <w:rsid w:val="00561AA9"/>
    <w:rsid w:val="00565A3B"/>
    <w:rsid w:val="00565E85"/>
    <w:rsid w:val="00567800"/>
    <w:rsid w:val="0057022E"/>
    <w:rsid w:val="0057108C"/>
    <w:rsid w:val="005734EF"/>
    <w:rsid w:val="0057395F"/>
    <w:rsid w:val="00574816"/>
    <w:rsid w:val="005755BF"/>
    <w:rsid w:val="00581777"/>
    <w:rsid w:val="00584C39"/>
    <w:rsid w:val="00584CE5"/>
    <w:rsid w:val="00584E4E"/>
    <w:rsid w:val="00585FF7"/>
    <w:rsid w:val="00591515"/>
    <w:rsid w:val="00592AE0"/>
    <w:rsid w:val="00595358"/>
    <w:rsid w:val="00595A7C"/>
    <w:rsid w:val="0059669F"/>
    <w:rsid w:val="00596D08"/>
    <w:rsid w:val="00597D24"/>
    <w:rsid w:val="005A25EE"/>
    <w:rsid w:val="005A5497"/>
    <w:rsid w:val="005B1220"/>
    <w:rsid w:val="005B439F"/>
    <w:rsid w:val="005B4490"/>
    <w:rsid w:val="005B75D2"/>
    <w:rsid w:val="005C30BF"/>
    <w:rsid w:val="005C3D0F"/>
    <w:rsid w:val="005D0F27"/>
    <w:rsid w:val="005D1410"/>
    <w:rsid w:val="005D40EB"/>
    <w:rsid w:val="005D5942"/>
    <w:rsid w:val="005D6A7C"/>
    <w:rsid w:val="005E060E"/>
    <w:rsid w:val="005E28D3"/>
    <w:rsid w:val="005E2D9A"/>
    <w:rsid w:val="005E37C1"/>
    <w:rsid w:val="005E425A"/>
    <w:rsid w:val="005E543C"/>
    <w:rsid w:val="005E55C1"/>
    <w:rsid w:val="005E6582"/>
    <w:rsid w:val="005E6FE4"/>
    <w:rsid w:val="005E7A63"/>
    <w:rsid w:val="005E7C0C"/>
    <w:rsid w:val="005F07C9"/>
    <w:rsid w:val="005F082B"/>
    <w:rsid w:val="005F157F"/>
    <w:rsid w:val="005F1C2E"/>
    <w:rsid w:val="005F36FD"/>
    <w:rsid w:val="005F512B"/>
    <w:rsid w:val="0060028F"/>
    <w:rsid w:val="006008F1"/>
    <w:rsid w:val="00601609"/>
    <w:rsid w:val="0060546E"/>
    <w:rsid w:val="006064C1"/>
    <w:rsid w:val="0060706F"/>
    <w:rsid w:val="00607592"/>
    <w:rsid w:val="00607DC6"/>
    <w:rsid w:val="00610554"/>
    <w:rsid w:val="006110DF"/>
    <w:rsid w:val="006110E5"/>
    <w:rsid w:val="00611BDB"/>
    <w:rsid w:val="00611D0D"/>
    <w:rsid w:val="006126D3"/>
    <w:rsid w:val="006200F6"/>
    <w:rsid w:val="0062024F"/>
    <w:rsid w:val="00620F64"/>
    <w:rsid w:val="00621898"/>
    <w:rsid w:val="00622548"/>
    <w:rsid w:val="006318B2"/>
    <w:rsid w:val="0063315A"/>
    <w:rsid w:val="00633D5D"/>
    <w:rsid w:val="00634FAD"/>
    <w:rsid w:val="00637E6C"/>
    <w:rsid w:val="006400AD"/>
    <w:rsid w:val="00640D17"/>
    <w:rsid w:val="006411EF"/>
    <w:rsid w:val="00641B82"/>
    <w:rsid w:val="00642A8B"/>
    <w:rsid w:val="006432EE"/>
    <w:rsid w:val="006438B4"/>
    <w:rsid w:val="00646F50"/>
    <w:rsid w:val="00647759"/>
    <w:rsid w:val="0064784F"/>
    <w:rsid w:val="00650577"/>
    <w:rsid w:val="00652F24"/>
    <w:rsid w:val="0065379F"/>
    <w:rsid w:val="006537B1"/>
    <w:rsid w:val="006539C7"/>
    <w:rsid w:val="00654564"/>
    <w:rsid w:val="00656A18"/>
    <w:rsid w:val="00660DC7"/>
    <w:rsid w:val="006618E0"/>
    <w:rsid w:val="00661B2F"/>
    <w:rsid w:val="00662638"/>
    <w:rsid w:val="00665B50"/>
    <w:rsid w:val="00666061"/>
    <w:rsid w:val="006660BF"/>
    <w:rsid w:val="00667344"/>
    <w:rsid w:val="006677D8"/>
    <w:rsid w:val="00667C49"/>
    <w:rsid w:val="00667F53"/>
    <w:rsid w:val="00671AF3"/>
    <w:rsid w:val="00672A16"/>
    <w:rsid w:val="00672EF1"/>
    <w:rsid w:val="00673954"/>
    <w:rsid w:val="00673A2B"/>
    <w:rsid w:val="00675CD1"/>
    <w:rsid w:val="006803E2"/>
    <w:rsid w:val="00681CCE"/>
    <w:rsid w:val="006838D0"/>
    <w:rsid w:val="00683C30"/>
    <w:rsid w:val="006918B4"/>
    <w:rsid w:val="00692097"/>
    <w:rsid w:val="006926A8"/>
    <w:rsid w:val="006937DA"/>
    <w:rsid w:val="00695378"/>
    <w:rsid w:val="006968FA"/>
    <w:rsid w:val="00696F3A"/>
    <w:rsid w:val="00697BED"/>
    <w:rsid w:val="006A1A58"/>
    <w:rsid w:val="006A3EE8"/>
    <w:rsid w:val="006A4CE1"/>
    <w:rsid w:val="006A57BB"/>
    <w:rsid w:val="006A7160"/>
    <w:rsid w:val="006A74B2"/>
    <w:rsid w:val="006B26CA"/>
    <w:rsid w:val="006B460D"/>
    <w:rsid w:val="006B5D01"/>
    <w:rsid w:val="006B63EF"/>
    <w:rsid w:val="006B7736"/>
    <w:rsid w:val="006C0D32"/>
    <w:rsid w:val="006C1E72"/>
    <w:rsid w:val="006C42A1"/>
    <w:rsid w:val="006C4FDE"/>
    <w:rsid w:val="006C7947"/>
    <w:rsid w:val="006D075E"/>
    <w:rsid w:val="006D0E77"/>
    <w:rsid w:val="006D1A97"/>
    <w:rsid w:val="006D29A6"/>
    <w:rsid w:val="006D317F"/>
    <w:rsid w:val="006D41E9"/>
    <w:rsid w:val="006D4299"/>
    <w:rsid w:val="006D4837"/>
    <w:rsid w:val="006D505A"/>
    <w:rsid w:val="006E0B3A"/>
    <w:rsid w:val="006E2570"/>
    <w:rsid w:val="006E2E4B"/>
    <w:rsid w:val="006E4991"/>
    <w:rsid w:val="006F0814"/>
    <w:rsid w:val="006F48E0"/>
    <w:rsid w:val="006F49E4"/>
    <w:rsid w:val="006F5B4A"/>
    <w:rsid w:val="006F77FF"/>
    <w:rsid w:val="006F7E0F"/>
    <w:rsid w:val="00700BEA"/>
    <w:rsid w:val="00700CD3"/>
    <w:rsid w:val="00701C77"/>
    <w:rsid w:val="00701FEA"/>
    <w:rsid w:val="007048DE"/>
    <w:rsid w:val="00710D6E"/>
    <w:rsid w:val="00711263"/>
    <w:rsid w:val="00711AFF"/>
    <w:rsid w:val="007125AA"/>
    <w:rsid w:val="007130C2"/>
    <w:rsid w:val="007140D2"/>
    <w:rsid w:val="0071444C"/>
    <w:rsid w:val="007157D3"/>
    <w:rsid w:val="00720A5A"/>
    <w:rsid w:val="00721192"/>
    <w:rsid w:val="00722893"/>
    <w:rsid w:val="00723043"/>
    <w:rsid w:val="0072445D"/>
    <w:rsid w:val="00725A00"/>
    <w:rsid w:val="00725A62"/>
    <w:rsid w:val="00725B94"/>
    <w:rsid w:val="007264BD"/>
    <w:rsid w:val="007269CF"/>
    <w:rsid w:val="00731AE4"/>
    <w:rsid w:val="00732BF4"/>
    <w:rsid w:val="00732E8F"/>
    <w:rsid w:val="00733392"/>
    <w:rsid w:val="00734494"/>
    <w:rsid w:val="00734B5D"/>
    <w:rsid w:val="007354B2"/>
    <w:rsid w:val="00735704"/>
    <w:rsid w:val="00740D76"/>
    <w:rsid w:val="007432C0"/>
    <w:rsid w:val="00744012"/>
    <w:rsid w:val="00744AD3"/>
    <w:rsid w:val="00746585"/>
    <w:rsid w:val="007471C5"/>
    <w:rsid w:val="00753F15"/>
    <w:rsid w:val="007559B9"/>
    <w:rsid w:val="00755A80"/>
    <w:rsid w:val="007563E3"/>
    <w:rsid w:val="007571E0"/>
    <w:rsid w:val="00757532"/>
    <w:rsid w:val="0075762C"/>
    <w:rsid w:val="00760EC4"/>
    <w:rsid w:val="0076688D"/>
    <w:rsid w:val="007669BB"/>
    <w:rsid w:val="00766B95"/>
    <w:rsid w:val="00766C8A"/>
    <w:rsid w:val="00766EAA"/>
    <w:rsid w:val="00770033"/>
    <w:rsid w:val="0077015F"/>
    <w:rsid w:val="00771AF1"/>
    <w:rsid w:val="007727B9"/>
    <w:rsid w:val="00772AC5"/>
    <w:rsid w:val="00773EC6"/>
    <w:rsid w:val="007743AF"/>
    <w:rsid w:val="00774FDD"/>
    <w:rsid w:val="00775FD0"/>
    <w:rsid w:val="007773AA"/>
    <w:rsid w:val="007776B0"/>
    <w:rsid w:val="00777815"/>
    <w:rsid w:val="00780968"/>
    <w:rsid w:val="00780BC0"/>
    <w:rsid w:val="00783BF4"/>
    <w:rsid w:val="00784218"/>
    <w:rsid w:val="0078542D"/>
    <w:rsid w:val="007905ED"/>
    <w:rsid w:val="00791976"/>
    <w:rsid w:val="007938A6"/>
    <w:rsid w:val="0079489D"/>
    <w:rsid w:val="00794F81"/>
    <w:rsid w:val="00795AA4"/>
    <w:rsid w:val="0079727F"/>
    <w:rsid w:val="007A055C"/>
    <w:rsid w:val="007A3811"/>
    <w:rsid w:val="007A4628"/>
    <w:rsid w:val="007A4E3E"/>
    <w:rsid w:val="007A7489"/>
    <w:rsid w:val="007A7837"/>
    <w:rsid w:val="007A7887"/>
    <w:rsid w:val="007B0600"/>
    <w:rsid w:val="007B0C42"/>
    <w:rsid w:val="007B12A9"/>
    <w:rsid w:val="007B197A"/>
    <w:rsid w:val="007B30AB"/>
    <w:rsid w:val="007B3671"/>
    <w:rsid w:val="007B5CC8"/>
    <w:rsid w:val="007B70D4"/>
    <w:rsid w:val="007B74B6"/>
    <w:rsid w:val="007B7788"/>
    <w:rsid w:val="007C0003"/>
    <w:rsid w:val="007C09E9"/>
    <w:rsid w:val="007C0FA6"/>
    <w:rsid w:val="007C3F60"/>
    <w:rsid w:val="007C4873"/>
    <w:rsid w:val="007D1F2B"/>
    <w:rsid w:val="007D2B7D"/>
    <w:rsid w:val="007D3387"/>
    <w:rsid w:val="007D3472"/>
    <w:rsid w:val="007D3968"/>
    <w:rsid w:val="007D4839"/>
    <w:rsid w:val="007D4EA5"/>
    <w:rsid w:val="007D55AB"/>
    <w:rsid w:val="007D5DA9"/>
    <w:rsid w:val="007D5DF9"/>
    <w:rsid w:val="007D6A9D"/>
    <w:rsid w:val="007D6F02"/>
    <w:rsid w:val="007D7FC7"/>
    <w:rsid w:val="007E0A4C"/>
    <w:rsid w:val="007E0BA3"/>
    <w:rsid w:val="007E348E"/>
    <w:rsid w:val="007F13B7"/>
    <w:rsid w:val="007F3F1F"/>
    <w:rsid w:val="007F4BE6"/>
    <w:rsid w:val="007F73B8"/>
    <w:rsid w:val="007F783D"/>
    <w:rsid w:val="008000B5"/>
    <w:rsid w:val="0080034E"/>
    <w:rsid w:val="008004A3"/>
    <w:rsid w:val="00801377"/>
    <w:rsid w:val="00801DF0"/>
    <w:rsid w:val="00802B76"/>
    <w:rsid w:val="008059FF"/>
    <w:rsid w:val="00805DB1"/>
    <w:rsid w:val="0080677A"/>
    <w:rsid w:val="00806B0D"/>
    <w:rsid w:val="00807613"/>
    <w:rsid w:val="00811F52"/>
    <w:rsid w:val="0081307A"/>
    <w:rsid w:val="00817DF4"/>
    <w:rsid w:val="008209F6"/>
    <w:rsid w:val="008227B8"/>
    <w:rsid w:val="00823EF6"/>
    <w:rsid w:val="00826B79"/>
    <w:rsid w:val="00827008"/>
    <w:rsid w:val="0082711A"/>
    <w:rsid w:val="00827C30"/>
    <w:rsid w:val="00830EEB"/>
    <w:rsid w:val="008323B6"/>
    <w:rsid w:val="00832D9B"/>
    <w:rsid w:val="00834770"/>
    <w:rsid w:val="008366A4"/>
    <w:rsid w:val="00836CA9"/>
    <w:rsid w:val="00837738"/>
    <w:rsid w:val="00840B0E"/>
    <w:rsid w:val="00844500"/>
    <w:rsid w:val="00844833"/>
    <w:rsid w:val="00845301"/>
    <w:rsid w:val="00846D46"/>
    <w:rsid w:val="008473A4"/>
    <w:rsid w:val="00847780"/>
    <w:rsid w:val="008478C8"/>
    <w:rsid w:val="00847DD1"/>
    <w:rsid w:val="0085095E"/>
    <w:rsid w:val="008519C5"/>
    <w:rsid w:val="00855CE2"/>
    <w:rsid w:val="00856502"/>
    <w:rsid w:val="00862332"/>
    <w:rsid w:val="00864808"/>
    <w:rsid w:val="008651AE"/>
    <w:rsid w:val="00866A73"/>
    <w:rsid w:val="00870B29"/>
    <w:rsid w:val="008710D9"/>
    <w:rsid w:val="00871497"/>
    <w:rsid w:val="008726E4"/>
    <w:rsid w:val="008729FD"/>
    <w:rsid w:val="008730CA"/>
    <w:rsid w:val="008733D4"/>
    <w:rsid w:val="00873BD7"/>
    <w:rsid w:val="00874B08"/>
    <w:rsid w:val="00875934"/>
    <w:rsid w:val="008769DE"/>
    <w:rsid w:val="008802F9"/>
    <w:rsid w:val="00881829"/>
    <w:rsid w:val="008833C1"/>
    <w:rsid w:val="008838B2"/>
    <w:rsid w:val="00885DA0"/>
    <w:rsid w:val="008917DC"/>
    <w:rsid w:val="0089197D"/>
    <w:rsid w:val="0089549F"/>
    <w:rsid w:val="00896244"/>
    <w:rsid w:val="00897E07"/>
    <w:rsid w:val="008A4998"/>
    <w:rsid w:val="008A6221"/>
    <w:rsid w:val="008A7E9A"/>
    <w:rsid w:val="008B0C17"/>
    <w:rsid w:val="008B1A2C"/>
    <w:rsid w:val="008B1EBF"/>
    <w:rsid w:val="008B24E5"/>
    <w:rsid w:val="008B3A64"/>
    <w:rsid w:val="008B3BB4"/>
    <w:rsid w:val="008B4203"/>
    <w:rsid w:val="008B6B2C"/>
    <w:rsid w:val="008B7584"/>
    <w:rsid w:val="008B7660"/>
    <w:rsid w:val="008B7809"/>
    <w:rsid w:val="008C1900"/>
    <w:rsid w:val="008C19CA"/>
    <w:rsid w:val="008C42E9"/>
    <w:rsid w:val="008C61CA"/>
    <w:rsid w:val="008C62E7"/>
    <w:rsid w:val="008C7044"/>
    <w:rsid w:val="008D1601"/>
    <w:rsid w:val="008D1919"/>
    <w:rsid w:val="008D5651"/>
    <w:rsid w:val="008E05CC"/>
    <w:rsid w:val="008E069E"/>
    <w:rsid w:val="008E0D33"/>
    <w:rsid w:val="008E1CFF"/>
    <w:rsid w:val="008E3066"/>
    <w:rsid w:val="008E411D"/>
    <w:rsid w:val="008E4558"/>
    <w:rsid w:val="008E7915"/>
    <w:rsid w:val="008F1D69"/>
    <w:rsid w:val="008F29F0"/>
    <w:rsid w:val="008F2C09"/>
    <w:rsid w:val="008F4AC6"/>
    <w:rsid w:val="008F6152"/>
    <w:rsid w:val="008F7780"/>
    <w:rsid w:val="0090083C"/>
    <w:rsid w:val="0090315E"/>
    <w:rsid w:val="009031FF"/>
    <w:rsid w:val="00903C1A"/>
    <w:rsid w:val="0090483C"/>
    <w:rsid w:val="00907573"/>
    <w:rsid w:val="00911433"/>
    <w:rsid w:val="009136E3"/>
    <w:rsid w:val="00913DE1"/>
    <w:rsid w:val="00916140"/>
    <w:rsid w:val="0091654E"/>
    <w:rsid w:val="009175DE"/>
    <w:rsid w:val="00920236"/>
    <w:rsid w:val="00920A45"/>
    <w:rsid w:val="00921383"/>
    <w:rsid w:val="00922299"/>
    <w:rsid w:val="0092321A"/>
    <w:rsid w:val="009235B8"/>
    <w:rsid w:val="009236AF"/>
    <w:rsid w:val="00926326"/>
    <w:rsid w:val="00931508"/>
    <w:rsid w:val="00932E82"/>
    <w:rsid w:val="0093398F"/>
    <w:rsid w:val="009340CB"/>
    <w:rsid w:val="009349FD"/>
    <w:rsid w:val="009357D3"/>
    <w:rsid w:val="009362B0"/>
    <w:rsid w:val="00940F19"/>
    <w:rsid w:val="009428C5"/>
    <w:rsid w:val="009507FA"/>
    <w:rsid w:val="00952295"/>
    <w:rsid w:val="00952E4D"/>
    <w:rsid w:val="009538FF"/>
    <w:rsid w:val="009550EE"/>
    <w:rsid w:val="009551D4"/>
    <w:rsid w:val="009553B0"/>
    <w:rsid w:val="0095781B"/>
    <w:rsid w:val="009610B9"/>
    <w:rsid w:val="009616BF"/>
    <w:rsid w:val="00961CDF"/>
    <w:rsid w:val="00962677"/>
    <w:rsid w:val="00962AC1"/>
    <w:rsid w:val="00967943"/>
    <w:rsid w:val="009700A9"/>
    <w:rsid w:val="0097027A"/>
    <w:rsid w:val="00971FD2"/>
    <w:rsid w:val="00972499"/>
    <w:rsid w:val="009734E3"/>
    <w:rsid w:val="00973F23"/>
    <w:rsid w:val="00974E5C"/>
    <w:rsid w:val="00976501"/>
    <w:rsid w:val="009807C5"/>
    <w:rsid w:val="00981126"/>
    <w:rsid w:val="00983191"/>
    <w:rsid w:val="009839F9"/>
    <w:rsid w:val="00986834"/>
    <w:rsid w:val="00986C43"/>
    <w:rsid w:val="00993D64"/>
    <w:rsid w:val="0099514C"/>
    <w:rsid w:val="00995BD3"/>
    <w:rsid w:val="009971EC"/>
    <w:rsid w:val="00997E19"/>
    <w:rsid w:val="009A05B2"/>
    <w:rsid w:val="009A07B7"/>
    <w:rsid w:val="009A1218"/>
    <w:rsid w:val="009A12B3"/>
    <w:rsid w:val="009A4221"/>
    <w:rsid w:val="009A5F6A"/>
    <w:rsid w:val="009A60AB"/>
    <w:rsid w:val="009A7CE4"/>
    <w:rsid w:val="009B34C5"/>
    <w:rsid w:val="009B39C8"/>
    <w:rsid w:val="009B4AE5"/>
    <w:rsid w:val="009B4C0C"/>
    <w:rsid w:val="009B5E34"/>
    <w:rsid w:val="009C04FD"/>
    <w:rsid w:val="009C0A26"/>
    <w:rsid w:val="009C0D6F"/>
    <w:rsid w:val="009C1176"/>
    <w:rsid w:val="009C2F03"/>
    <w:rsid w:val="009C2F4F"/>
    <w:rsid w:val="009C306E"/>
    <w:rsid w:val="009C37DB"/>
    <w:rsid w:val="009C422F"/>
    <w:rsid w:val="009C5CEE"/>
    <w:rsid w:val="009D1A72"/>
    <w:rsid w:val="009D2A9C"/>
    <w:rsid w:val="009D352A"/>
    <w:rsid w:val="009D58F6"/>
    <w:rsid w:val="009E096D"/>
    <w:rsid w:val="009E19A5"/>
    <w:rsid w:val="009E1AC8"/>
    <w:rsid w:val="009E2B21"/>
    <w:rsid w:val="009E357C"/>
    <w:rsid w:val="009E47D1"/>
    <w:rsid w:val="009E4BC1"/>
    <w:rsid w:val="009E699E"/>
    <w:rsid w:val="009E7511"/>
    <w:rsid w:val="009E7C41"/>
    <w:rsid w:val="009F1FBA"/>
    <w:rsid w:val="009F2CF2"/>
    <w:rsid w:val="009F4203"/>
    <w:rsid w:val="009F4B3F"/>
    <w:rsid w:val="009F56D0"/>
    <w:rsid w:val="00A0066B"/>
    <w:rsid w:val="00A02648"/>
    <w:rsid w:val="00A03BFE"/>
    <w:rsid w:val="00A043F6"/>
    <w:rsid w:val="00A0483B"/>
    <w:rsid w:val="00A06E25"/>
    <w:rsid w:val="00A10989"/>
    <w:rsid w:val="00A11162"/>
    <w:rsid w:val="00A11C32"/>
    <w:rsid w:val="00A11ECF"/>
    <w:rsid w:val="00A140EB"/>
    <w:rsid w:val="00A155AF"/>
    <w:rsid w:val="00A15960"/>
    <w:rsid w:val="00A15F5D"/>
    <w:rsid w:val="00A174B5"/>
    <w:rsid w:val="00A17E7A"/>
    <w:rsid w:val="00A244C5"/>
    <w:rsid w:val="00A25A55"/>
    <w:rsid w:val="00A26EFE"/>
    <w:rsid w:val="00A2767F"/>
    <w:rsid w:val="00A31AB2"/>
    <w:rsid w:val="00A32D83"/>
    <w:rsid w:val="00A33537"/>
    <w:rsid w:val="00A34866"/>
    <w:rsid w:val="00A3631C"/>
    <w:rsid w:val="00A429DA"/>
    <w:rsid w:val="00A42F19"/>
    <w:rsid w:val="00A43075"/>
    <w:rsid w:val="00A447F4"/>
    <w:rsid w:val="00A44EF6"/>
    <w:rsid w:val="00A451B2"/>
    <w:rsid w:val="00A45C1B"/>
    <w:rsid w:val="00A474A3"/>
    <w:rsid w:val="00A47B9A"/>
    <w:rsid w:val="00A50265"/>
    <w:rsid w:val="00A50F03"/>
    <w:rsid w:val="00A53696"/>
    <w:rsid w:val="00A542A3"/>
    <w:rsid w:val="00A54736"/>
    <w:rsid w:val="00A5519E"/>
    <w:rsid w:val="00A55800"/>
    <w:rsid w:val="00A55C12"/>
    <w:rsid w:val="00A56E5D"/>
    <w:rsid w:val="00A57123"/>
    <w:rsid w:val="00A57EA2"/>
    <w:rsid w:val="00A6001A"/>
    <w:rsid w:val="00A61A78"/>
    <w:rsid w:val="00A61EBC"/>
    <w:rsid w:val="00A6209D"/>
    <w:rsid w:val="00A638BC"/>
    <w:rsid w:val="00A63DBD"/>
    <w:rsid w:val="00A6543B"/>
    <w:rsid w:val="00A66927"/>
    <w:rsid w:val="00A709AE"/>
    <w:rsid w:val="00A70CDD"/>
    <w:rsid w:val="00A70DF2"/>
    <w:rsid w:val="00A72199"/>
    <w:rsid w:val="00A748BF"/>
    <w:rsid w:val="00A75BD5"/>
    <w:rsid w:val="00A767FA"/>
    <w:rsid w:val="00A7723D"/>
    <w:rsid w:val="00A80443"/>
    <w:rsid w:val="00A806BE"/>
    <w:rsid w:val="00A82697"/>
    <w:rsid w:val="00A84185"/>
    <w:rsid w:val="00A85F08"/>
    <w:rsid w:val="00A860EB"/>
    <w:rsid w:val="00A87089"/>
    <w:rsid w:val="00A904C7"/>
    <w:rsid w:val="00A91354"/>
    <w:rsid w:val="00A91647"/>
    <w:rsid w:val="00A924F9"/>
    <w:rsid w:val="00A94440"/>
    <w:rsid w:val="00A954D9"/>
    <w:rsid w:val="00A95D9B"/>
    <w:rsid w:val="00A961AB"/>
    <w:rsid w:val="00A9763E"/>
    <w:rsid w:val="00AA036E"/>
    <w:rsid w:val="00AA0F60"/>
    <w:rsid w:val="00AA1543"/>
    <w:rsid w:val="00AA37BD"/>
    <w:rsid w:val="00AA62A3"/>
    <w:rsid w:val="00AA731E"/>
    <w:rsid w:val="00AB0517"/>
    <w:rsid w:val="00AB10D7"/>
    <w:rsid w:val="00AB1301"/>
    <w:rsid w:val="00AB191C"/>
    <w:rsid w:val="00AB774E"/>
    <w:rsid w:val="00AC03BA"/>
    <w:rsid w:val="00AC0704"/>
    <w:rsid w:val="00AC084C"/>
    <w:rsid w:val="00AC1D95"/>
    <w:rsid w:val="00AC2690"/>
    <w:rsid w:val="00AC40E4"/>
    <w:rsid w:val="00AC429A"/>
    <w:rsid w:val="00AC4EBB"/>
    <w:rsid w:val="00AC53A5"/>
    <w:rsid w:val="00AC7FC4"/>
    <w:rsid w:val="00AD36C0"/>
    <w:rsid w:val="00AD5742"/>
    <w:rsid w:val="00AD7A3E"/>
    <w:rsid w:val="00AD7DAE"/>
    <w:rsid w:val="00AE11F3"/>
    <w:rsid w:val="00AE1310"/>
    <w:rsid w:val="00AE1373"/>
    <w:rsid w:val="00AE138B"/>
    <w:rsid w:val="00AE290C"/>
    <w:rsid w:val="00AE40F1"/>
    <w:rsid w:val="00AE6832"/>
    <w:rsid w:val="00AE6888"/>
    <w:rsid w:val="00AE6A0A"/>
    <w:rsid w:val="00AF084F"/>
    <w:rsid w:val="00AF1012"/>
    <w:rsid w:val="00B002F2"/>
    <w:rsid w:val="00B008D6"/>
    <w:rsid w:val="00B0344C"/>
    <w:rsid w:val="00B049DE"/>
    <w:rsid w:val="00B057B0"/>
    <w:rsid w:val="00B06387"/>
    <w:rsid w:val="00B0669A"/>
    <w:rsid w:val="00B077E3"/>
    <w:rsid w:val="00B10C22"/>
    <w:rsid w:val="00B1148A"/>
    <w:rsid w:val="00B11FD4"/>
    <w:rsid w:val="00B13BBC"/>
    <w:rsid w:val="00B17E0B"/>
    <w:rsid w:val="00B20D6A"/>
    <w:rsid w:val="00B221F8"/>
    <w:rsid w:val="00B22CDE"/>
    <w:rsid w:val="00B23AA1"/>
    <w:rsid w:val="00B24E81"/>
    <w:rsid w:val="00B26A0B"/>
    <w:rsid w:val="00B3126F"/>
    <w:rsid w:val="00B3209E"/>
    <w:rsid w:val="00B329AD"/>
    <w:rsid w:val="00B32FD0"/>
    <w:rsid w:val="00B330B1"/>
    <w:rsid w:val="00B335FF"/>
    <w:rsid w:val="00B33B8D"/>
    <w:rsid w:val="00B4359B"/>
    <w:rsid w:val="00B44289"/>
    <w:rsid w:val="00B45311"/>
    <w:rsid w:val="00B45901"/>
    <w:rsid w:val="00B46729"/>
    <w:rsid w:val="00B4779E"/>
    <w:rsid w:val="00B477F6"/>
    <w:rsid w:val="00B5215B"/>
    <w:rsid w:val="00B52342"/>
    <w:rsid w:val="00B52D24"/>
    <w:rsid w:val="00B5548F"/>
    <w:rsid w:val="00B55592"/>
    <w:rsid w:val="00B55E06"/>
    <w:rsid w:val="00B610B7"/>
    <w:rsid w:val="00B62B7A"/>
    <w:rsid w:val="00B64156"/>
    <w:rsid w:val="00B6535B"/>
    <w:rsid w:val="00B65BBB"/>
    <w:rsid w:val="00B66084"/>
    <w:rsid w:val="00B669CF"/>
    <w:rsid w:val="00B67FFE"/>
    <w:rsid w:val="00B700B3"/>
    <w:rsid w:val="00B70948"/>
    <w:rsid w:val="00B717E7"/>
    <w:rsid w:val="00B72342"/>
    <w:rsid w:val="00B744B8"/>
    <w:rsid w:val="00B75502"/>
    <w:rsid w:val="00B760A1"/>
    <w:rsid w:val="00B768D4"/>
    <w:rsid w:val="00B806A1"/>
    <w:rsid w:val="00B81DC5"/>
    <w:rsid w:val="00B83485"/>
    <w:rsid w:val="00B83859"/>
    <w:rsid w:val="00B83C76"/>
    <w:rsid w:val="00B874B4"/>
    <w:rsid w:val="00B87811"/>
    <w:rsid w:val="00B9092B"/>
    <w:rsid w:val="00B90A78"/>
    <w:rsid w:val="00B928F6"/>
    <w:rsid w:val="00B96084"/>
    <w:rsid w:val="00B976D0"/>
    <w:rsid w:val="00BA082E"/>
    <w:rsid w:val="00BA0FFE"/>
    <w:rsid w:val="00BA220F"/>
    <w:rsid w:val="00BA4172"/>
    <w:rsid w:val="00BA4EC5"/>
    <w:rsid w:val="00BA5086"/>
    <w:rsid w:val="00BA59DB"/>
    <w:rsid w:val="00BA59E0"/>
    <w:rsid w:val="00BA6ABD"/>
    <w:rsid w:val="00BA6B6F"/>
    <w:rsid w:val="00BA7A25"/>
    <w:rsid w:val="00BB04A0"/>
    <w:rsid w:val="00BB08C8"/>
    <w:rsid w:val="00BB0C2A"/>
    <w:rsid w:val="00BB283C"/>
    <w:rsid w:val="00BB34A6"/>
    <w:rsid w:val="00BB696B"/>
    <w:rsid w:val="00BC1456"/>
    <w:rsid w:val="00BC3A19"/>
    <w:rsid w:val="00BC41D8"/>
    <w:rsid w:val="00BC4C2E"/>
    <w:rsid w:val="00BC6A96"/>
    <w:rsid w:val="00BC7929"/>
    <w:rsid w:val="00BD086C"/>
    <w:rsid w:val="00BD1733"/>
    <w:rsid w:val="00BD1F16"/>
    <w:rsid w:val="00BD26CC"/>
    <w:rsid w:val="00BD2C8D"/>
    <w:rsid w:val="00BD4C00"/>
    <w:rsid w:val="00BD5EB9"/>
    <w:rsid w:val="00BD63A7"/>
    <w:rsid w:val="00BD6604"/>
    <w:rsid w:val="00BD6AA8"/>
    <w:rsid w:val="00BD7C4B"/>
    <w:rsid w:val="00BD7E12"/>
    <w:rsid w:val="00BE05A1"/>
    <w:rsid w:val="00BE087F"/>
    <w:rsid w:val="00BE0C06"/>
    <w:rsid w:val="00BE1131"/>
    <w:rsid w:val="00BE1188"/>
    <w:rsid w:val="00BE1FCA"/>
    <w:rsid w:val="00BE3038"/>
    <w:rsid w:val="00BE406C"/>
    <w:rsid w:val="00BE40F8"/>
    <w:rsid w:val="00BE43E0"/>
    <w:rsid w:val="00BE55A1"/>
    <w:rsid w:val="00BE5811"/>
    <w:rsid w:val="00BE5845"/>
    <w:rsid w:val="00BE5B32"/>
    <w:rsid w:val="00BE5F1C"/>
    <w:rsid w:val="00BE5FB3"/>
    <w:rsid w:val="00BE63C8"/>
    <w:rsid w:val="00BE661A"/>
    <w:rsid w:val="00BE7DF3"/>
    <w:rsid w:val="00BF3C6E"/>
    <w:rsid w:val="00BF4259"/>
    <w:rsid w:val="00BF4B3F"/>
    <w:rsid w:val="00BF6C91"/>
    <w:rsid w:val="00BF7375"/>
    <w:rsid w:val="00BF73BE"/>
    <w:rsid w:val="00C0003B"/>
    <w:rsid w:val="00C00678"/>
    <w:rsid w:val="00C0193F"/>
    <w:rsid w:val="00C01F67"/>
    <w:rsid w:val="00C025AA"/>
    <w:rsid w:val="00C037B4"/>
    <w:rsid w:val="00C04D68"/>
    <w:rsid w:val="00C103EB"/>
    <w:rsid w:val="00C109D7"/>
    <w:rsid w:val="00C11EE9"/>
    <w:rsid w:val="00C133C6"/>
    <w:rsid w:val="00C13861"/>
    <w:rsid w:val="00C1460A"/>
    <w:rsid w:val="00C15048"/>
    <w:rsid w:val="00C17C0A"/>
    <w:rsid w:val="00C23D97"/>
    <w:rsid w:val="00C23ED3"/>
    <w:rsid w:val="00C25CC7"/>
    <w:rsid w:val="00C3238E"/>
    <w:rsid w:val="00C32B03"/>
    <w:rsid w:val="00C32E9C"/>
    <w:rsid w:val="00C3617C"/>
    <w:rsid w:val="00C41255"/>
    <w:rsid w:val="00C41CF7"/>
    <w:rsid w:val="00C41F9F"/>
    <w:rsid w:val="00C43822"/>
    <w:rsid w:val="00C441ED"/>
    <w:rsid w:val="00C444D4"/>
    <w:rsid w:val="00C44A40"/>
    <w:rsid w:val="00C45166"/>
    <w:rsid w:val="00C467ED"/>
    <w:rsid w:val="00C46BF6"/>
    <w:rsid w:val="00C4762D"/>
    <w:rsid w:val="00C47D15"/>
    <w:rsid w:val="00C504D4"/>
    <w:rsid w:val="00C51E94"/>
    <w:rsid w:val="00C524E5"/>
    <w:rsid w:val="00C5277A"/>
    <w:rsid w:val="00C52F9B"/>
    <w:rsid w:val="00C535B9"/>
    <w:rsid w:val="00C53891"/>
    <w:rsid w:val="00C540FB"/>
    <w:rsid w:val="00C541F1"/>
    <w:rsid w:val="00C5527A"/>
    <w:rsid w:val="00C605D7"/>
    <w:rsid w:val="00C616A0"/>
    <w:rsid w:val="00C63B3B"/>
    <w:rsid w:val="00C6483C"/>
    <w:rsid w:val="00C71EBC"/>
    <w:rsid w:val="00C736A0"/>
    <w:rsid w:val="00C73E92"/>
    <w:rsid w:val="00C74098"/>
    <w:rsid w:val="00C767AE"/>
    <w:rsid w:val="00C76FCC"/>
    <w:rsid w:val="00C77127"/>
    <w:rsid w:val="00C778FA"/>
    <w:rsid w:val="00C77D86"/>
    <w:rsid w:val="00C77FE2"/>
    <w:rsid w:val="00C80104"/>
    <w:rsid w:val="00C81529"/>
    <w:rsid w:val="00C8261D"/>
    <w:rsid w:val="00C82F48"/>
    <w:rsid w:val="00C839E7"/>
    <w:rsid w:val="00C86A51"/>
    <w:rsid w:val="00C87885"/>
    <w:rsid w:val="00C90F9B"/>
    <w:rsid w:val="00C95F9C"/>
    <w:rsid w:val="00C97D6D"/>
    <w:rsid w:val="00CA0A78"/>
    <w:rsid w:val="00CA35C6"/>
    <w:rsid w:val="00CA5714"/>
    <w:rsid w:val="00CA64C8"/>
    <w:rsid w:val="00CB1D81"/>
    <w:rsid w:val="00CB45C5"/>
    <w:rsid w:val="00CB472F"/>
    <w:rsid w:val="00CB5040"/>
    <w:rsid w:val="00CB5435"/>
    <w:rsid w:val="00CB58C4"/>
    <w:rsid w:val="00CB7FEF"/>
    <w:rsid w:val="00CC2084"/>
    <w:rsid w:val="00CC26E3"/>
    <w:rsid w:val="00CC2B91"/>
    <w:rsid w:val="00CC478D"/>
    <w:rsid w:val="00CC4EB6"/>
    <w:rsid w:val="00CC50FE"/>
    <w:rsid w:val="00CC560C"/>
    <w:rsid w:val="00CC6097"/>
    <w:rsid w:val="00CC704B"/>
    <w:rsid w:val="00CC7E7E"/>
    <w:rsid w:val="00CD02AF"/>
    <w:rsid w:val="00CD46E5"/>
    <w:rsid w:val="00CE10A4"/>
    <w:rsid w:val="00CE2026"/>
    <w:rsid w:val="00CE34B1"/>
    <w:rsid w:val="00CE4CC5"/>
    <w:rsid w:val="00CE52EE"/>
    <w:rsid w:val="00CE581C"/>
    <w:rsid w:val="00CE6605"/>
    <w:rsid w:val="00CE6D20"/>
    <w:rsid w:val="00CE6D5E"/>
    <w:rsid w:val="00CE6EC3"/>
    <w:rsid w:val="00CF3370"/>
    <w:rsid w:val="00CF375A"/>
    <w:rsid w:val="00CF4072"/>
    <w:rsid w:val="00CF4434"/>
    <w:rsid w:val="00CF48BE"/>
    <w:rsid w:val="00D0167C"/>
    <w:rsid w:val="00D01B3F"/>
    <w:rsid w:val="00D01D27"/>
    <w:rsid w:val="00D0278A"/>
    <w:rsid w:val="00D05DEB"/>
    <w:rsid w:val="00D06780"/>
    <w:rsid w:val="00D071F5"/>
    <w:rsid w:val="00D105A1"/>
    <w:rsid w:val="00D115FC"/>
    <w:rsid w:val="00D13198"/>
    <w:rsid w:val="00D13339"/>
    <w:rsid w:val="00D13456"/>
    <w:rsid w:val="00D145DB"/>
    <w:rsid w:val="00D14667"/>
    <w:rsid w:val="00D15C97"/>
    <w:rsid w:val="00D16933"/>
    <w:rsid w:val="00D17776"/>
    <w:rsid w:val="00D20281"/>
    <w:rsid w:val="00D20F57"/>
    <w:rsid w:val="00D2120E"/>
    <w:rsid w:val="00D2250B"/>
    <w:rsid w:val="00D22A31"/>
    <w:rsid w:val="00D23483"/>
    <w:rsid w:val="00D23E9C"/>
    <w:rsid w:val="00D27EED"/>
    <w:rsid w:val="00D302A7"/>
    <w:rsid w:val="00D3445F"/>
    <w:rsid w:val="00D357F6"/>
    <w:rsid w:val="00D360E2"/>
    <w:rsid w:val="00D37052"/>
    <w:rsid w:val="00D375B5"/>
    <w:rsid w:val="00D4185F"/>
    <w:rsid w:val="00D42074"/>
    <w:rsid w:val="00D42141"/>
    <w:rsid w:val="00D429FC"/>
    <w:rsid w:val="00D4434A"/>
    <w:rsid w:val="00D4529F"/>
    <w:rsid w:val="00D50324"/>
    <w:rsid w:val="00D5156A"/>
    <w:rsid w:val="00D522FF"/>
    <w:rsid w:val="00D54CAF"/>
    <w:rsid w:val="00D561CD"/>
    <w:rsid w:val="00D5738D"/>
    <w:rsid w:val="00D62516"/>
    <w:rsid w:val="00D64C96"/>
    <w:rsid w:val="00D65242"/>
    <w:rsid w:val="00D674E8"/>
    <w:rsid w:val="00D67A55"/>
    <w:rsid w:val="00D701B4"/>
    <w:rsid w:val="00D7184F"/>
    <w:rsid w:val="00D72043"/>
    <w:rsid w:val="00D72298"/>
    <w:rsid w:val="00D7312A"/>
    <w:rsid w:val="00D80782"/>
    <w:rsid w:val="00D80804"/>
    <w:rsid w:val="00D80964"/>
    <w:rsid w:val="00D81130"/>
    <w:rsid w:val="00D81F71"/>
    <w:rsid w:val="00D83B1C"/>
    <w:rsid w:val="00D83EB8"/>
    <w:rsid w:val="00D84AEA"/>
    <w:rsid w:val="00D85717"/>
    <w:rsid w:val="00D87A2C"/>
    <w:rsid w:val="00D90773"/>
    <w:rsid w:val="00D9180F"/>
    <w:rsid w:val="00D91EA7"/>
    <w:rsid w:val="00D92737"/>
    <w:rsid w:val="00D969CA"/>
    <w:rsid w:val="00D96DC0"/>
    <w:rsid w:val="00D974FC"/>
    <w:rsid w:val="00D976DA"/>
    <w:rsid w:val="00D9799B"/>
    <w:rsid w:val="00DA12A6"/>
    <w:rsid w:val="00DA23E5"/>
    <w:rsid w:val="00DA5BD1"/>
    <w:rsid w:val="00DA6384"/>
    <w:rsid w:val="00DA6FDA"/>
    <w:rsid w:val="00DA7D24"/>
    <w:rsid w:val="00DB01B4"/>
    <w:rsid w:val="00DB05A7"/>
    <w:rsid w:val="00DB196F"/>
    <w:rsid w:val="00DB2B73"/>
    <w:rsid w:val="00DB5AC7"/>
    <w:rsid w:val="00DB6424"/>
    <w:rsid w:val="00DB64FC"/>
    <w:rsid w:val="00DB6583"/>
    <w:rsid w:val="00DC1329"/>
    <w:rsid w:val="00DC1CDD"/>
    <w:rsid w:val="00DC4DEA"/>
    <w:rsid w:val="00DC4E67"/>
    <w:rsid w:val="00DC5911"/>
    <w:rsid w:val="00DC772D"/>
    <w:rsid w:val="00DD18E3"/>
    <w:rsid w:val="00DD22C4"/>
    <w:rsid w:val="00DD2377"/>
    <w:rsid w:val="00DD5E42"/>
    <w:rsid w:val="00DD5E66"/>
    <w:rsid w:val="00DD7FB6"/>
    <w:rsid w:val="00DE051B"/>
    <w:rsid w:val="00DE0D1C"/>
    <w:rsid w:val="00DE0EB3"/>
    <w:rsid w:val="00DE2A41"/>
    <w:rsid w:val="00DE3129"/>
    <w:rsid w:val="00DE61F1"/>
    <w:rsid w:val="00DF1126"/>
    <w:rsid w:val="00DF2715"/>
    <w:rsid w:val="00DF4E33"/>
    <w:rsid w:val="00DF55E9"/>
    <w:rsid w:val="00DF66C7"/>
    <w:rsid w:val="00E019D2"/>
    <w:rsid w:val="00E02ADC"/>
    <w:rsid w:val="00E02BCD"/>
    <w:rsid w:val="00E0455E"/>
    <w:rsid w:val="00E063EF"/>
    <w:rsid w:val="00E0777D"/>
    <w:rsid w:val="00E10AFE"/>
    <w:rsid w:val="00E1299F"/>
    <w:rsid w:val="00E13557"/>
    <w:rsid w:val="00E13CD5"/>
    <w:rsid w:val="00E13FFA"/>
    <w:rsid w:val="00E14654"/>
    <w:rsid w:val="00E1487B"/>
    <w:rsid w:val="00E148DF"/>
    <w:rsid w:val="00E14B72"/>
    <w:rsid w:val="00E14B8D"/>
    <w:rsid w:val="00E14F4D"/>
    <w:rsid w:val="00E14FBE"/>
    <w:rsid w:val="00E150ED"/>
    <w:rsid w:val="00E15905"/>
    <w:rsid w:val="00E21661"/>
    <w:rsid w:val="00E21D1C"/>
    <w:rsid w:val="00E23E42"/>
    <w:rsid w:val="00E24C20"/>
    <w:rsid w:val="00E30B53"/>
    <w:rsid w:val="00E31B89"/>
    <w:rsid w:val="00E3329A"/>
    <w:rsid w:val="00E357DB"/>
    <w:rsid w:val="00E35A2A"/>
    <w:rsid w:val="00E36193"/>
    <w:rsid w:val="00E4026C"/>
    <w:rsid w:val="00E477BD"/>
    <w:rsid w:val="00E50FBE"/>
    <w:rsid w:val="00E51EF1"/>
    <w:rsid w:val="00E52096"/>
    <w:rsid w:val="00E52649"/>
    <w:rsid w:val="00E54297"/>
    <w:rsid w:val="00E54DE6"/>
    <w:rsid w:val="00E55069"/>
    <w:rsid w:val="00E5577E"/>
    <w:rsid w:val="00E56F60"/>
    <w:rsid w:val="00E60239"/>
    <w:rsid w:val="00E610AB"/>
    <w:rsid w:val="00E613DF"/>
    <w:rsid w:val="00E619C3"/>
    <w:rsid w:val="00E61A0F"/>
    <w:rsid w:val="00E63F36"/>
    <w:rsid w:val="00E63FCB"/>
    <w:rsid w:val="00E66492"/>
    <w:rsid w:val="00E67B62"/>
    <w:rsid w:val="00E7150C"/>
    <w:rsid w:val="00E738D1"/>
    <w:rsid w:val="00E7468F"/>
    <w:rsid w:val="00E74CEF"/>
    <w:rsid w:val="00E77828"/>
    <w:rsid w:val="00E812C0"/>
    <w:rsid w:val="00E82A59"/>
    <w:rsid w:val="00E83284"/>
    <w:rsid w:val="00E83F21"/>
    <w:rsid w:val="00E8754B"/>
    <w:rsid w:val="00E87D65"/>
    <w:rsid w:val="00E912BA"/>
    <w:rsid w:val="00E92731"/>
    <w:rsid w:val="00E92CDF"/>
    <w:rsid w:val="00E930A7"/>
    <w:rsid w:val="00E93818"/>
    <w:rsid w:val="00E93A72"/>
    <w:rsid w:val="00E953AA"/>
    <w:rsid w:val="00E95D95"/>
    <w:rsid w:val="00E96A24"/>
    <w:rsid w:val="00E96C4F"/>
    <w:rsid w:val="00E977EE"/>
    <w:rsid w:val="00E97E2E"/>
    <w:rsid w:val="00EA0953"/>
    <w:rsid w:val="00EA3263"/>
    <w:rsid w:val="00EA4ECD"/>
    <w:rsid w:val="00EA4FBC"/>
    <w:rsid w:val="00EA5471"/>
    <w:rsid w:val="00EA58CE"/>
    <w:rsid w:val="00EA5CDB"/>
    <w:rsid w:val="00EA6011"/>
    <w:rsid w:val="00EA7409"/>
    <w:rsid w:val="00EB0645"/>
    <w:rsid w:val="00EB1303"/>
    <w:rsid w:val="00EB1ABC"/>
    <w:rsid w:val="00EB2161"/>
    <w:rsid w:val="00EB32F3"/>
    <w:rsid w:val="00EB50AF"/>
    <w:rsid w:val="00EB5E45"/>
    <w:rsid w:val="00EB74FA"/>
    <w:rsid w:val="00EB7AF1"/>
    <w:rsid w:val="00EC019A"/>
    <w:rsid w:val="00EC0F3B"/>
    <w:rsid w:val="00EC1AC6"/>
    <w:rsid w:val="00EC3F13"/>
    <w:rsid w:val="00EC786F"/>
    <w:rsid w:val="00ED054E"/>
    <w:rsid w:val="00ED0D27"/>
    <w:rsid w:val="00ED21C8"/>
    <w:rsid w:val="00ED2DD1"/>
    <w:rsid w:val="00ED4BAD"/>
    <w:rsid w:val="00ED4E5C"/>
    <w:rsid w:val="00ED5B4B"/>
    <w:rsid w:val="00ED7BED"/>
    <w:rsid w:val="00EE0BE0"/>
    <w:rsid w:val="00EE22F0"/>
    <w:rsid w:val="00EE2323"/>
    <w:rsid w:val="00EE2C2A"/>
    <w:rsid w:val="00EE514D"/>
    <w:rsid w:val="00EE641F"/>
    <w:rsid w:val="00EF18D4"/>
    <w:rsid w:val="00EF2D1A"/>
    <w:rsid w:val="00EF48B4"/>
    <w:rsid w:val="00EF4A29"/>
    <w:rsid w:val="00EF65C1"/>
    <w:rsid w:val="00EF6CC2"/>
    <w:rsid w:val="00F00360"/>
    <w:rsid w:val="00F009DB"/>
    <w:rsid w:val="00F04A96"/>
    <w:rsid w:val="00F04F52"/>
    <w:rsid w:val="00F0581E"/>
    <w:rsid w:val="00F05C6F"/>
    <w:rsid w:val="00F0704A"/>
    <w:rsid w:val="00F07753"/>
    <w:rsid w:val="00F07E31"/>
    <w:rsid w:val="00F10CE8"/>
    <w:rsid w:val="00F10EE0"/>
    <w:rsid w:val="00F11169"/>
    <w:rsid w:val="00F13171"/>
    <w:rsid w:val="00F1367E"/>
    <w:rsid w:val="00F14E45"/>
    <w:rsid w:val="00F155DA"/>
    <w:rsid w:val="00F15B00"/>
    <w:rsid w:val="00F15B70"/>
    <w:rsid w:val="00F16656"/>
    <w:rsid w:val="00F20EC8"/>
    <w:rsid w:val="00F22F93"/>
    <w:rsid w:val="00F23071"/>
    <w:rsid w:val="00F240BA"/>
    <w:rsid w:val="00F24494"/>
    <w:rsid w:val="00F27FDF"/>
    <w:rsid w:val="00F30570"/>
    <w:rsid w:val="00F32C08"/>
    <w:rsid w:val="00F33B4E"/>
    <w:rsid w:val="00F3535D"/>
    <w:rsid w:val="00F35BC2"/>
    <w:rsid w:val="00F36E44"/>
    <w:rsid w:val="00F3755B"/>
    <w:rsid w:val="00F40991"/>
    <w:rsid w:val="00F4166F"/>
    <w:rsid w:val="00F41ED1"/>
    <w:rsid w:val="00F424DB"/>
    <w:rsid w:val="00F43078"/>
    <w:rsid w:val="00F43A7C"/>
    <w:rsid w:val="00F44BD4"/>
    <w:rsid w:val="00F45546"/>
    <w:rsid w:val="00F4615F"/>
    <w:rsid w:val="00F46293"/>
    <w:rsid w:val="00F478F4"/>
    <w:rsid w:val="00F50AF2"/>
    <w:rsid w:val="00F51CA0"/>
    <w:rsid w:val="00F55AE6"/>
    <w:rsid w:val="00F56A77"/>
    <w:rsid w:val="00F60301"/>
    <w:rsid w:val="00F62132"/>
    <w:rsid w:val="00F64014"/>
    <w:rsid w:val="00F640D0"/>
    <w:rsid w:val="00F65045"/>
    <w:rsid w:val="00F651A2"/>
    <w:rsid w:val="00F656D6"/>
    <w:rsid w:val="00F665C9"/>
    <w:rsid w:val="00F67C3B"/>
    <w:rsid w:val="00F70479"/>
    <w:rsid w:val="00F72212"/>
    <w:rsid w:val="00F7325A"/>
    <w:rsid w:val="00F802C0"/>
    <w:rsid w:val="00F80E57"/>
    <w:rsid w:val="00F8346D"/>
    <w:rsid w:val="00F848A2"/>
    <w:rsid w:val="00F85161"/>
    <w:rsid w:val="00F85A48"/>
    <w:rsid w:val="00F86309"/>
    <w:rsid w:val="00F869EA"/>
    <w:rsid w:val="00F87E65"/>
    <w:rsid w:val="00F91A19"/>
    <w:rsid w:val="00F92001"/>
    <w:rsid w:val="00F93E13"/>
    <w:rsid w:val="00F95CD2"/>
    <w:rsid w:val="00F97813"/>
    <w:rsid w:val="00FA0522"/>
    <w:rsid w:val="00FA251F"/>
    <w:rsid w:val="00FA721B"/>
    <w:rsid w:val="00FA7710"/>
    <w:rsid w:val="00FA7A3F"/>
    <w:rsid w:val="00FB205E"/>
    <w:rsid w:val="00FB31C0"/>
    <w:rsid w:val="00FB755E"/>
    <w:rsid w:val="00FB7C16"/>
    <w:rsid w:val="00FC11C5"/>
    <w:rsid w:val="00FC2D34"/>
    <w:rsid w:val="00FC3A22"/>
    <w:rsid w:val="00FC3C70"/>
    <w:rsid w:val="00FC5355"/>
    <w:rsid w:val="00FC6A61"/>
    <w:rsid w:val="00FD17ED"/>
    <w:rsid w:val="00FD21BF"/>
    <w:rsid w:val="00FD258C"/>
    <w:rsid w:val="00FD4B14"/>
    <w:rsid w:val="00FD5A4E"/>
    <w:rsid w:val="00FE3778"/>
    <w:rsid w:val="00FE4A7C"/>
    <w:rsid w:val="00FE4DA5"/>
    <w:rsid w:val="00FE6267"/>
    <w:rsid w:val="00FE7EC9"/>
    <w:rsid w:val="00FF0351"/>
    <w:rsid w:val="00FF1BE4"/>
    <w:rsid w:val="00FF25EA"/>
    <w:rsid w:val="00FF2841"/>
    <w:rsid w:val="00FF3235"/>
    <w:rsid w:val="00FF4EED"/>
    <w:rsid w:val="00FF51D1"/>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F0D30C6"/>
  <w15:chartTrackingRefBased/>
  <w15:docId w15:val="{73ADFF51-C029-41BC-A161-7E49ADB0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181B"/>
    <w:pPr>
      <w:keepNext/>
      <w:jc w:val="center"/>
      <w:outlineLvl w:val="0"/>
    </w:pPr>
    <w:rPr>
      <w:rFonts w:ascii="Arial" w:hAnsi="Arial" w:cs="Arial"/>
      <w:b/>
      <w:bCs/>
      <w:sz w:val="32"/>
    </w:rPr>
  </w:style>
  <w:style w:type="paragraph" w:styleId="Heading2">
    <w:name w:val="heading 2"/>
    <w:basedOn w:val="Normal"/>
    <w:next w:val="Normal"/>
    <w:link w:val="Heading2Char"/>
    <w:qFormat/>
    <w:rsid w:val="0040181B"/>
    <w:pPr>
      <w:keepNext/>
      <w:jc w:val="center"/>
      <w:outlineLvl w:val="1"/>
    </w:pPr>
    <w:rPr>
      <w:rFonts w:ascii="Arial" w:hAnsi="Arial" w:cs="Arial"/>
      <w:b/>
      <w:bCs/>
    </w:rPr>
  </w:style>
  <w:style w:type="paragraph" w:styleId="Heading3">
    <w:name w:val="heading 3"/>
    <w:aliases w:val="paris Heading 3"/>
    <w:basedOn w:val="Normal"/>
    <w:next w:val="Normal"/>
    <w:link w:val="Heading3Char"/>
    <w:qFormat/>
    <w:rsid w:val="0040181B"/>
    <w:pPr>
      <w:keepNext/>
      <w:jc w:val="right"/>
      <w:outlineLvl w:val="2"/>
    </w:pPr>
    <w:rPr>
      <w:b/>
      <w:bCs/>
    </w:rPr>
  </w:style>
  <w:style w:type="paragraph" w:styleId="Heading4">
    <w:name w:val="heading 4"/>
    <w:basedOn w:val="Normal"/>
    <w:next w:val="Normal"/>
    <w:link w:val="Heading4Char"/>
    <w:qFormat/>
    <w:rsid w:val="0040181B"/>
    <w:pPr>
      <w:keepNext/>
      <w:jc w:val="right"/>
      <w:outlineLvl w:val="3"/>
    </w:pPr>
    <w:rPr>
      <w:rFonts w:ascii="Arial" w:hAnsi="Arial" w:cs="Arial"/>
      <w:b/>
      <w:bCs/>
      <w:sz w:val="20"/>
    </w:rPr>
  </w:style>
  <w:style w:type="paragraph" w:styleId="Heading5">
    <w:name w:val="heading 5"/>
    <w:basedOn w:val="Normal"/>
    <w:next w:val="Normal"/>
    <w:link w:val="Heading5Char"/>
    <w:qFormat/>
    <w:rsid w:val="0040181B"/>
    <w:pPr>
      <w:keepNext/>
      <w:jc w:val="both"/>
      <w:outlineLvl w:val="4"/>
    </w:pPr>
    <w:rPr>
      <w:rFonts w:ascii="Arial" w:hAnsi="Arial" w:cs="Arial"/>
      <w:bCs/>
      <w:i/>
    </w:rPr>
  </w:style>
  <w:style w:type="paragraph" w:styleId="Heading6">
    <w:name w:val="heading 6"/>
    <w:basedOn w:val="Normal"/>
    <w:next w:val="Normal"/>
    <w:link w:val="Heading6Char"/>
    <w:qFormat/>
    <w:rsid w:val="0040181B"/>
    <w:pPr>
      <w:keepNext/>
      <w:jc w:val="both"/>
      <w:outlineLvl w:val="5"/>
    </w:pPr>
    <w:rPr>
      <w:rFonts w:ascii="Arial" w:hAnsi="Arial" w:cs="Arial"/>
      <w:b/>
      <w:bCs/>
    </w:rPr>
  </w:style>
  <w:style w:type="paragraph" w:styleId="Heading8">
    <w:name w:val="heading 8"/>
    <w:basedOn w:val="Normal"/>
    <w:next w:val="Normal"/>
    <w:link w:val="Heading8Char"/>
    <w:qFormat/>
    <w:rsid w:val="0040181B"/>
    <w:pPr>
      <w:keepNext/>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TPS Standard"/>
    <w:basedOn w:val="Normal"/>
    <w:uiPriority w:val="34"/>
    <w:qFormat/>
    <w:rsid w:val="0032388F"/>
    <w:pPr>
      <w:contextualSpacing/>
    </w:pPr>
    <w:rPr>
      <w:rFonts w:ascii="Arial" w:hAnsi="Arial"/>
      <w:szCs w:val="20"/>
    </w:rPr>
  </w:style>
  <w:style w:type="character" w:styleId="BookTitle">
    <w:name w:val="Book Title"/>
    <w:aliases w:val="APS"/>
    <w:basedOn w:val="DefaultParagraphFont"/>
    <w:uiPriority w:val="33"/>
    <w:qFormat/>
    <w:rsid w:val="00CF4434"/>
    <w:rPr>
      <w:rFonts w:ascii="Tahoma" w:hAnsi="Tahoma"/>
      <w:b/>
      <w:bCs/>
      <w:i/>
      <w:iCs/>
      <w:spacing w:val="5"/>
      <w:sz w:val="22"/>
    </w:rPr>
  </w:style>
  <w:style w:type="character" w:customStyle="1" w:styleId="Heading1Char">
    <w:name w:val="Heading 1 Char"/>
    <w:basedOn w:val="DefaultParagraphFont"/>
    <w:link w:val="Heading1"/>
    <w:rsid w:val="0040181B"/>
    <w:rPr>
      <w:rFonts w:ascii="Arial" w:eastAsia="Times New Roman" w:hAnsi="Arial" w:cs="Arial"/>
      <w:b/>
      <w:bCs/>
      <w:sz w:val="32"/>
      <w:szCs w:val="24"/>
    </w:rPr>
  </w:style>
  <w:style w:type="character" w:customStyle="1" w:styleId="Heading2Char">
    <w:name w:val="Heading 2 Char"/>
    <w:basedOn w:val="DefaultParagraphFont"/>
    <w:link w:val="Heading2"/>
    <w:rsid w:val="0040181B"/>
    <w:rPr>
      <w:rFonts w:ascii="Arial" w:eastAsia="Times New Roman" w:hAnsi="Arial" w:cs="Arial"/>
      <w:b/>
      <w:bCs/>
      <w:sz w:val="24"/>
      <w:szCs w:val="24"/>
    </w:rPr>
  </w:style>
  <w:style w:type="character" w:customStyle="1" w:styleId="Heading3Char">
    <w:name w:val="Heading 3 Char"/>
    <w:aliases w:val="paris Heading 3 Char"/>
    <w:basedOn w:val="DefaultParagraphFont"/>
    <w:link w:val="Heading3"/>
    <w:rsid w:val="0040181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0181B"/>
    <w:rPr>
      <w:rFonts w:ascii="Arial" w:eastAsia="Times New Roman" w:hAnsi="Arial" w:cs="Arial"/>
      <w:b/>
      <w:bCs/>
      <w:sz w:val="20"/>
      <w:szCs w:val="24"/>
    </w:rPr>
  </w:style>
  <w:style w:type="character" w:customStyle="1" w:styleId="Heading5Char">
    <w:name w:val="Heading 5 Char"/>
    <w:basedOn w:val="DefaultParagraphFont"/>
    <w:link w:val="Heading5"/>
    <w:rsid w:val="0040181B"/>
    <w:rPr>
      <w:rFonts w:ascii="Arial" w:eastAsia="Times New Roman" w:hAnsi="Arial" w:cs="Arial"/>
      <w:bCs/>
      <w:i/>
      <w:sz w:val="24"/>
      <w:szCs w:val="24"/>
    </w:rPr>
  </w:style>
  <w:style w:type="character" w:customStyle="1" w:styleId="Heading6Char">
    <w:name w:val="Heading 6 Char"/>
    <w:basedOn w:val="DefaultParagraphFont"/>
    <w:link w:val="Heading6"/>
    <w:rsid w:val="0040181B"/>
    <w:rPr>
      <w:rFonts w:ascii="Arial" w:eastAsia="Times New Roman" w:hAnsi="Arial" w:cs="Arial"/>
      <w:b/>
      <w:bCs/>
      <w:sz w:val="24"/>
      <w:szCs w:val="24"/>
    </w:rPr>
  </w:style>
  <w:style w:type="character" w:customStyle="1" w:styleId="Heading8Char">
    <w:name w:val="Heading 8 Char"/>
    <w:basedOn w:val="DefaultParagraphFont"/>
    <w:link w:val="Heading8"/>
    <w:rsid w:val="0040181B"/>
    <w:rPr>
      <w:rFonts w:ascii="Times New Roman" w:eastAsia="Times New Roman" w:hAnsi="Times New Roman" w:cs="Times New Roman"/>
      <w:b/>
      <w:sz w:val="24"/>
      <w:szCs w:val="20"/>
    </w:rPr>
  </w:style>
  <w:style w:type="paragraph" w:styleId="Footer">
    <w:name w:val="footer"/>
    <w:basedOn w:val="Normal"/>
    <w:link w:val="FooterChar"/>
    <w:uiPriority w:val="99"/>
    <w:rsid w:val="0040181B"/>
    <w:pPr>
      <w:tabs>
        <w:tab w:val="center" w:pos="4153"/>
        <w:tab w:val="right" w:pos="8306"/>
      </w:tabs>
    </w:pPr>
  </w:style>
  <w:style w:type="character" w:customStyle="1" w:styleId="FooterChar">
    <w:name w:val="Footer Char"/>
    <w:basedOn w:val="DefaultParagraphFont"/>
    <w:link w:val="Footer"/>
    <w:uiPriority w:val="99"/>
    <w:rsid w:val="0040181B"/>
    <w:rPr>
      <w:rFonts w:ascii="Times New Roman" w:eastAsia="Times New Roman" w:hAnsi="Times New Roman" w:cs="Times New Roman"/>
      <w:sz w:val="24"/>
      <w:szCs w:val="24"/>
    </w:rPr>
  </w:style>
  <w:style w:type="character" w:styleId="PageNumber">
    <w:name w:val="page number"/>
    <w:basedOn w:val="DefaultParagraphFont"/>
    <w:semiHidden/>
    <w:rsid w:val="0040181B"/>
  </w:style>
  <w:style w:type="paragraph" w:styleId="Header">
    <w:name w:val="header"/>
    <w:basedOn w:val="Normal"/>
    <w:link w:val="HeaderChar"/>
    <w:semiHidden/>
    <w:rsid w:val="0040181B"/>
    <w:pPr>
      <w:tabs>
        <w:tab w:val="center" w:pos="4153"/>
        <w:tab w:val="right" w:pos="8306"/>
      </w:tabs>
    </w:pPr>
  </w:style>
  <w:style w:type="character" w:customStyle="1" w:styleId="HeaderChar">
    <w:name w:val="Header Char"/>
    <w:basedOn w:val="DefaultParagraphFont"/>
    <w:link w:val="Header"/>
    <w:semiHidden/>
    <w:rsid w:val="0040181B"/>
    <w:rPr>
      <w:rFonts w:ascii="Times New Roman" w:eastAsia="Times New Roman" w:hAnsi="Times New Roman" w:cs="Times New Roman"/>
      <w:sz w:val="24"/>
      <w:szCs w:val="24"/>
    </w:rPr>
  </w:style>
  <w:style w:type="character" w:styleId="Hyperlink">
    <w:name w:val="Hyperlink"/>
    <w:uiPriority w:val="99"/>
    <w:semiHidden/>
    <w:rsid w:val="0040181B"/>
    <w:rPr>
      <w:color w:val="0000FF"/>
      <w:u w:val="single"/>
    </w:rPr>
  </w:style>
  <w:style w:type="paragraph" w:customStyle="1" w:styleId="Bulletplus">
    <w:name w:val="Bullet plus"/>
    <w:basedOn w:val="Normal"/>
    <w:rsid w:val="0040181B"/>
    <w:pPr>
      <w:numPr>
        <w:numId w:val="2"/>
      </w:numPr>
      <w:spacing w:after="120"/>
    </w:pPr>
    <w:rPr>
      <w:sz w:val="23"/>
      <w:szCs w:val="20"/>
    </w:rPr>
  </w:style>
  <w:style w:type="character" w:styleId="FollowedHyperlink">
    <w:name w:val="FollowedHyperlink"/>
    <w:semiHidden/>
    <w:rsid w:val="0040181B"/>
    <w:rPr>
      <w:color w:val="800080"/>
      <w:u w:val="single"/>
    </w:rPr>
  </w:style>
  <w:style w:type="paragraph" w:customStyle="1" w:styleId="BulletDS">
    <w:name w:val="Bullet DS"/>
    <w:basedOn w:val="Normal"/>
    <w:rsid w:val="0040181B"/>
    <w:pPr>
      <w:numPr>
        <w:numId w:val="5"/>
      </w:numPr>
      <w:tabs>
        <w:tab w:val="clear" w:pos="360"/>
        <w:tab w:val="left" w:pos="216"/>
        <w:tab w:val="left" w:pos="533"/>
        <w:tab w:val="left" w:pos="734"/>
      </w:tabs>
      <w:spacing w:after="260"/>
    </w:pPr>
    <w:rPr>
      <w:sz w:val="23"/>
      <w:szCs w:val="20"/>
    </w:rPr>
  </w:style>
  <w:style w:type="paragraph" w:customStyle="1" w:styleId="BulletSS">
    <w:name w:val="Bullet SS"/>
    <w:basedOn w:val="Normal"/>
    <w:rsid w:val="0040181B"/>
    <w:pPr>
      <w:numPr>
        <w:numId w:val="6"/>
      </w:numPr>
      <w:tabs>
        <w:tab w:val="clear" w:pos="360"/>
        <w:tab w:val="left" w:pos="216"/>
        <w:tab w:val="left" w:pos="533"/>
        <w:tab w:val="left" w:pos="734"/>
      </w:tabs>
    </w:pPr>
    <w:rPr>
      <w:sz w:val="23"/>
      <w:szCs w:val="20"/>
    </w:rPr>
  </w:style>
  <w:style w:type="paragraph" w:customStyle="1" w:styleId="EmDashSS">
    <w:name w:val="EmDash SS"/>
    <w:basedOn w:val="Normal"/>
    <w:rsid w:val="0040181B"/>
    <w:pPr>
      <w:numPr>
        <w:ilvl w:val="1"/>
        <w:numId w:val="6"/>
      </w:numPr>
      <w:tabs>
        <w:tab w:val="clear" w:pos="576"/>
        <w:tab w:val="left" w:pos="533"/>
        <w:tab w:val="left" w:pos="734"/>
      </w:tabs>
    </w:pPr>
    <w:rPr>
      <w:sz w:val="23"/>
      <w:szCs w:val="20"/>
    </w:rPr>
  </w:style>
  <w:style w:type="paragraph" w:customStyle="1" w:styleId="EmDashplus">
    <w:name w:val="EmDash plus"/>
    <w:basedOn w:val="Normal"/>
    <w:rsid w:val="0040181B"/>
    <w:pPr>
      <w:numPr>
        <w:ilvl w:val="1"/>
        <w:numId w:val="5"/>
      </w:numPr>
      <w:tabs>
        <w:tab w:val="clear" w:pos="576"/>
      </w:tabs>
      <w:spacing w:after="120"/>
      <w:ind w:hanging="318"/>
    </w:pPr>
    <w:rPr>
      <w:sz w:val="23"/>
      <w:szCs w:val="20"/>
    </w:rPr>
  </w:style>
  <w:style w:type="paragraph" w:customStyle="1" w:styleId="EnDashSS">
    <w:name w:val="EnDash SS"/>
    <w:basedOn w:val="Normal"/>
    <w:rsid w:val="0040181B"/>
    <w:pPr>
      <w:numPr>
        <w:ilvl w:val="2"/>
        <w:numId w:val="6"/>
      </w:numPr>
      <w:tabs>
        <w:tab w:val="clear" w:pos="893"/>
        <w:tab w:val="left" w:pos="734"/>
      </w:tabs>
    </w:pPr>
    <w:rPr>
      <w:sz w:val="23"/>
      <w:szCs w:val="20"/>
    </w:rPr>
  </w:style>
  <w:style w:type="paragraph" w:customStyle="1" w:styleId="EnDashplus">
    <w:name w:val="EnDash plus"/>
    <w:basedOn w:val="Normal"/>
    <w:rsid w:val="0040181B"/>
    <w:pPr>
      <w:numPr>
        <w:ilvl w:val="2"/>
        <w:numId w:val="5"/>
      </w:numPr>
      <w:tabs>
        <w:tab w:val="clear" w:pos="893"/>
      </w:tabs>
      <w:spacing w:after="120"/>
      <w:ind w:left="731" w:hanging="198"/>
    </w:pPr>
    <w:rPr>
      <w:sz w:val="23"/>
      <w:szCs w:val="20"/>
    </w:rPr>
  </w:style>
  <w:style w:type="paragraph" w:customStyle="1" w:styleId="Int3ATMBullet">
    <w:name w:val="Int3/ATM Bullet"/>
    <w:basedOn w:val="Int3ATMText"/>
    <w:rsid w:val="0040181B"/>
    <w:pPr>
      <w:numPr>
        <w:numId w:val="7"/>
      </w:numPr>
      <w:tabs>
        <w:tab w:val="clear" w:pos="360"/>
        <w:tab w:val="left" w:pos="230"/>
      </w:tabs>
    </w:pPr>
  </w:style>
  <w:style w:type="paragraph" w:customStyle="1" w:styleId="Int3ATMText">
    <w:name w:val="Int3/ATM Text"/>
    <w:basedOn w:val="Normal"/>
    <w:rsid w:val="0040181B"/>
    <w:pPr>
      <w:spacing w:after="260"/>
    </w:pPr>
    <w:rPr>
      <w:sz w:val="30"/>
      <w:szCs w:val="20"/>
    </w:rPr>
  </w:style>
  <w:style w:type="paragraph" w:customStyle="1" w:styleId="Numbr10SS">
    <w:name w:val="Numbr 10+ SS"/>
    <w:basedOn w:val="Normal"/>
    <w:rsid w:val="0040181B"/>
    <w:pPr>
      <w:numPr>
        <w:numId w:val="8"/>
      </w:numPr>
      <w:tabs>
        <w:tab w:val="left" w:pos="360"/>
        <w:tab w:val="left" w:pos="576"/>
        <w:tab w:val="left" w:pos="936"/>
      </w:tabs>
    </w:pPr>
    <w:rPr>
      <w:sz w:val="23"/>
      <w:szCs w:val="20"/>
    </w:rPr>
  </w:style>
  <w:style w:type="paragraph" w:customStyle="1" w:styleId="Numbr10plus">
    <w:name w:val="Numbr 10+ plus"/>
    <w:basedOn w:val="Normal"/>
    <w:rsid w:val="0040181B"/>
    <w:pPr>
      <w:numPr>
        <w:numId w:val="9"/>
      </w:numPr>
      <w:tabs>
        <w:tab w:val="left" w:pos="360"/>
        <w:tab w:val="left" w:pos="576"/>
        <w:tab w:val="left" w:pos="936"/>
      </w:tabs>
      <w:spacing w:after="120"/>
      <w:ind w:left="363" w:hanging="74"/>
    </w:pPr>
    <w:rPr>
      <w:sz w:val="23"/>
      <w:szCs w:val="20"/>
      <w:lang w:val="en-US"/>
    </w:rPr>
  </w:style>
  <w:style w:type="paragraph" w:customStyle="1" w:styleId="Numbr1-9SS">
    <w:name w:val="Numbr 1-9 SS"/>
    <w:basedOn w:val="Normal"/>
    <w:rsid w:val="0040181B"/>
    <w:pPr>
      <w:numPr>
        <w:numId w:val="10"/>
      </w:numPr>
      <w:tabs>
        <w:tab w:val="left" w:pos="360"/>
        <w:tab w:val="left" w:pos="576"/>
        <w:tab w:val="left" w:pos="936"/>
      </w:tabs>
    </w:pPr>
    <w:rPr>
      <w:sz w:val="23"/>
      <w:szCs w:val="20"/>
    </w:rPr>
  </w:style>
  <w:style w:type="paragraph" w:customStyle="1" w:styleId="Numbr1-9plus">
    <w:name w:val="Numbr 1-9 plus"/>
    <w:basedOn w:val="Normal"/>
    <w:rsid w:val="0040181B"/>
    <w:pPr>
      <w:numPr>
        <w:numId w:val="11"/>
      </w:numPr>
      <w:tabs>
        <w:tab w:val="left" w:pos="360"/>
        <w:tab w:val="left" w:pos="576"/>
        <w:tab w:val="left" w:pos="936"/>
      </w:tabs>
      <w:spacing w:after="120"/>
      <w:ind w:left="357" w:hanging="357"/>
    </w:pPr>
    <w:rPr>
      <w:sz w:val="23"/>
      <w:szCs w:val="20"/>
      <w:lang w:val="en-US"/>
    </w:rPr>
  </w:style>
  <w:style w:type="paragraph" w:customStyle="1" w:styleId="Tab5Data-Bullet">
    <w:name w:val="Tab5/Data-Bullet"/>
    <w:basedOn w:val="Normal"/>
    <w:rsid w:val="0040181B"/>
    <w:pPr>
      <w:numPr>
        <w:numId w:val="12"/>
      </w:numPr>
      <w:tabs>
        <w:tab w:val="clear" w:pos="360"/>
        <w:tab w:val="left" w:pos="187"/>
      </w:tabs>
    </w:pPr>
    <w:rPr>
      <w:sz w:val="20"/>
      <w:szCs w:val="20"/>
    </w:rPr>
  </w:style>
  <w:style w:type="paragraph" w:customStyle="1" w:styleId="Tab5Data-EmDash">
    <w:name w:val="Tab5/Data-EmDash"/>
    <w:basedOn w:val="Normal"/>
    <w:rsid w:val="0040181B"/>
    <w:pPr>
      <w:numPr>
        <w:numId w:val="13"/>
      </w:numPr>
      <w:tabs>
        <w:tab w:val="clear" w:pos="547"/>
        <w:tab w:val="left" w:pos="504"/>
      </w:tabs>
    </w:pPr>
    <w:rPr>
      <w:sz w:val="20"/>
      <w:szCs w:val="20"/>
    </w:rPr>
  </w:style>
  <w:style w:type="paragraph" w:customStyle="1" w:styleId="Tab5Data-EnDash">
    <w:name w:val="Tab5/Data-EnDash"/>
    <w:basedOn w:val="Normal"/>
    <w:rsid w:val="0040181B"/>
    <w:pPr>
      <w:numPr>
        <w:numId w:val="14"/>
      </w:numPr>
      <w:tabs>
        <w:tab w:val="clear" w:pos="864"/>
        <w:tab w:val="left" w:pos="706"/>
      </w:tabs>
    </w:pPr>
    <w:rPr>
      <w:sz w:val="20"/>
      <w:szCs w:val="20"/>
    </w:rPr>
  </w:style>
  <w:style w:type="paragraph" w:customStyle="1" w:styleId="Table3Data-Bullet">
    <w:name w:val="Table3/Data-Bullet"/>
    <w:basedOn w:val="Normal"/>
    <w:rsid w:val="0040181B"/>
    <w:pPr>
      <w:numPr>
        <w:numId w:val="15"/>
      </w:numPr>
      <w:tabs>
        <w:tab w:val="clear" w:pos="360"/>
        <w:tab w:val="left" w:pos="187"/>
      </w:tabs>
    </w:pPr>
    <w:rPr>
      <w:sz w:val="20"/>
      <w:szCs w:val="20"/>
    </w:rPr>
  </w:style>
  <w:style w:type="paragraph" w:customStyle="1" w:styleId="Table3Data-EmDash">
    <w:name w:val="Table3/Data-EmDash"/>
    <w:basedOn w:val="Normal"/>
    <w:rsid w:val="0040181B"/>
    <w:pPr>
      <w:numPr>
        <w:numId w:val="16"/>
      </w:numPr>
      <w:tabs>
        <w:tab w:val="clear" w:pos="547"/>
        <w:tab w:val="left" w:pos="504"/>
      </w:tabs>
    </w:pPr>
    <w:rPr>
      <w:sz w:val="20"/>
      <w:szCs w:val="20"/>
    </w:rPr>
  </w:style>
  <w:style w:type="paragraph" w:customStyle="1" w:styleId="Table3Data-EnDash">
    <w:name w:val="Table3/Data-EnDash"/>
    <w:basedOn w:val="Normal"/>
    <w:rsid w:val="0040181B"/>
    <w:pPr>
      <w:numPr>
        <w:numId w:val="17"/>
      </w:numPr>
      <w:tabs>
        <w:tab w:val="clear" w:pos="864"/>
        <w:tab w:val="left" w:pos="706"/>
      </w:tabs>
    </w:pPr>
    <w:rPr>
      <w:sz w:val="20"/>
      <w:szCs w:val="20"/>
    </w:rPr>
  </w:style>
  <w:style w:type="paragraph" w:customStyle="1" w:styleId="RuledTableText">
    <w:name w:val="Ruled Table Text"/>
    <w:basedOn w:val="Normal"/>
    <w:uiPriority w:val="99"/>
    <w:rsid w:val="0040181B"/>
    <w:pPr>
      <w:overflowPunct w:val="0"/>
      <w:autoSpaceDE w:val="0"/>
      <w:autoSpaceDN w:val="0"/>
      <w:adjustRightInd w:val="0"/>
      <w:textAlignment w:val="baseline"/>
    </w:pPr>
    <w:rPr>
      <w:sz w:val="20"/>
      <w:szCs w:val="20"/>
    </w:rPr>
  </w:style>
  <w:style w:type="paragraph" w:customStyle="1" w:styleId="SubSectionLine">
    <w:name w:val="SubSectionLine"/>
    <w:basedOn w:val="Normal"/>
    <w:next w:val="text"/>
    <w:rsid w:val="0040181B"/>
    <w:pPr>
      <w:pBdr>
        <w:top w:val="single" w:sz="12" w:space="1" w:color="000000"/>
        <w:between w:val="single" w:sz="12" w:space="1" w:color="000000"/>
      </w:pBdr>
      <w:spacing w:before="120"/>
      <w:ind w:left="2155" w:right="28"/>
      <w:jc w:val="right"/>
    </w:pPr>
    <w:rPr>
      <w:rFonts w:ascii="CG Times" w:hAnsi="CG Times"/>
      <w:sz w:val="16"/>
      <w:szCs w:val="20"/>
    </w:rPr>
  </w:style>
  <w:style w:type="paragraph" w:customStyle="1" w:styleId="text">
    <w:name w:val="text"/>
    <w:basedOn w:val="Normal"/>
    <w:rsid w:val="0040181B"/>
    <w:pPr>
      <w:spacing w:after="120"/>
      <w:jc w:val="both"/>
    </w:pPr>
    <w:rPr>
      <w:rFonts w:ascii="CG Times" w:hAnsi="CG Times"/>
      <w:sz w:val="22"/>
      <w:szCs w:val="20"/>
    </w:rPr>
  </w:style>
  <w:style w:type="paragraph" w:customStyle="1" w:styleId="BulletSingle">
    <w:name w:val="Bullet Single"/>
    <w:basedOn w:val="Normal"/>
    <w:rsid w:val="0040181B"/>
    <w:pPr>
      <w:numPr>
        <w:numId w:val="18"/>
      </w:numPr>
      <w:outlineLvl w:val="0"/>
    </w:pPr>
    <w:rPr>
      <w:rFonts w:ascii="Arial" w:hAnsi="Arial"/>
      <w:sz w:val="22"/>
      <w:szCs w:val="20"/>
      <w:lang w:eastAsia="en-GB"/>
    </w:rPr>
  </w:style>
  <w:style w:type="paragraph" w:customStyle="1" w:styleId="BulletSingle2">
    <w:name w:val="Bullet Single 2"/>
    <w:basedOn w:val="Normal"/>
    <w:rsid w:val="0040181B"/>
    <w:pPr>
      <w:numPr>
        <w:ilvl w:val="1"/>
        <w:numId w:val="18"/>
      </w:numPr>
      <w:outlineLvl w:val="1"/>
    </w:pPr>
    <w:rPr>
      <w:rFonts w:ascii="Arial" w:hAnsi="Arial"/>
      <w:sz w:val="22"/>
      <w:szCs w:val="20"/>
      <w:lang w:eastAsia="en-GB"/>
    </w:rPr>
  </w:style>
  <w:style w:type="paragraph" w:customStyle="1" w:styleId="BulletSingle3">
    <w:name w:val="Bullet Single 3"/>
    <w:basedOn w:val="Normal"/>
    <w:rsid w:val="0040181B"/>
    <w:pPr>
      <w:numPr>
        <w:ilvl w:val="2"/>
        <w:numId w:val="18"/>
      </w:numPr>
      <w:outlineLvl w:val="2"/>
    </w:pPr>
    <w:rPr>
      <w:rFonts w:ascii="Arial" w:hAnsi="Arial"/>
      <w:sz w:val="22"/>
      <w:szCs w:val="20"/>
      <w:lang w:eastAsia="en-GB"/>
    </w:rPr>
  </w:style>
  <w:style w:type="paragraph" w:customStyle="1" w:styleId="BulletSingle4">
    <w:name w:val="Bullet Single 4"/>
    <w:basedOn w:val="BulletSingle"/>
    <w:rsid w:val="0040181B"/>
    <w:pPr>
      <w:numPr>
        <w:ilvl w:val="3"/>
      </w:numPr>
      <w:tabs>
        <w:tab w:val="clear" w:pos="1800"/>
        <w:tab w:val="num" w:pos="2880"/>
      </w:tabs>
      <w:ind w:left="2880"/>
      <w:outlineLvl w:val="3"/>
    </w:pPr>
  </w:style>
  <w:style w:type="paragraph" w:customStyle="1" w:styleId="TableHeadingText">
    <w:name w:val="Table Heading Text"/>
    <w:basedOn w:val="Normal"/>
    <w:rsid w:val="0040181B"/>
    <w:pPr>
      <w:spacing w:before="60" w:after="60"/>
      <w:ind w:left="187" w:right="187"/>
    </w:pPr>
    <w:rPr>
      <w:rFonts w:ascii="Arial Black" w:hAnsi="Arial Black"/>
      <w:sz w:val="18"/>
      <w:szCs w:val="20"/>
      <w:lang w:eastAsia="en-GB"/>
    </w:rPr>
  </w:style>
  <w:style w:type="paragraph" w:customStyle="1" w:styleId="TableText">
    <w:name w:val="Table Text"/>
    <w:basedOn w:val="Normal"/>
    <w:rsid w:val="0040181B"/>
    <w:pPr>
      <w:spacing w:before="40" w:after="40"/>
      <w:ind w:left="187" w:right="187"/>
    </w:pPr>
    <w:rPr>
      <w:rFonts w:ascii="Arial" w:hAnsi="Arial"/>
      <w:sz w:val="20"/>
      <w:szCs w:val="20"/>
      <w:lang w:eastAsia="en-GB"/>
    </w:rPr>
  </w:style>
  <w:style w:type="paragraph" w:customStyle="1" w:styleId="Normalplus">
    <w:name w:val="Normal plus"/>
    <w:basedOn w:val="Normal"/>
    <w:rsid w:val="0040181B"/>
    <w:pPr>
      <w:overflowPunct w:val="0"/>
      <w:autoSpaceDE w:val="0"/>
      <w:autoSpaceDN w:val="0"/>
      <w:adjustRightInd w:val="0"/>
      <w:spacing w:after="120"/>
      <w:textAlignment w:val="baseline"/>
    </w:pPr>
    <w:rPr>
      <w:sz w:val="23"/>
      <w:szCs w:val="20"/>
    </w:rPr>
  </w:style>
  <w:style w:type="paragraph" w:styleId="BodyText">
    <w:name w:val="Body Text"/>
    <w:basedOn w:val="Normal"/>
    <w:link w:val="BodyTextChar"/>
    <w:rsid w:val="0040181B"/>
    <w:pPr>
      <w:jc w:val="both"/>
    </w:pPr>
    <w:rPr>
      <w:strike/>
      <w:szCs w:val="20"/>
    </w:rPr>
  </w:style>
  <w:style w:type="character" w:customStyle="1" w:styleId="BodyTextChar">
    <w:name w:val="Body Text Char"/>
    <w:basedOn w:val="DefaultParagraphFont"/>
    <w:link w:val="BodyText"/>
    <w:rsid w:val="0040181B"/>
    <w:rPr>
      <w:rFonts w:ascii="Times New Roman" w:eastAsia="Times New Roman" w:hAnsi="Times New Roman" w:cs="Times New Roman"/>
      <w:strike/>
      <w:sz w:val="24"/>
      <w:szCs w:val="20"/>
    </w:rPr>
  </w:style>
  <w:style w:type="paragraph" w:customStyle="1" w:styleId="BodyText1">
    <w:name w:val="Body Text1"/>
    <w:basedOn w:val="Normal"/>
    <w:rsid w:val="0040181B"/>
    <w:pPr>
      <w:keepLines/>
      <w:overflowPunct w:val="0"/>
      <w:autoSpaceDE w:val="0"/>
      <w:autoSpaceDN w:val="0"/>
      <w:adjustRightInd w:val="0"/>
      <w:jc w:val="both"/>
      <w:textAlignment w:val="baseline"/>
    </w:pPr>
    <w:rPr>
      <w:rFonts w:ascii="Arial" w:hAnsi="Arial"/>
      <w:sz w:val="22"/>
      <w:szCs w:val="20"/>
      <w:lang w:eastAsia="en-GB"/>
    </w:rPr>
  </w:style>
  <w:style w:type="paragraph" w:customStyle="1" w:styleId="OutlineNum2">
    <w:name w:val="Outline Num 2"/>
    <w:basedOn w:val="Normal"/>
    <w:link w:val="OutlineNum2Char"/>
    <w:rsid w:val="0040181B"/>
    <w:pPr>
      <w:numPr>
        <w:ilvl w:val="1"/>
        <w:numId w:val="19"/>
      </w:numPr>
      <w:spacing w:after="240"/>
      <w:outlineLvl w:val="1"/>
    </w:pPr>
    <w:rPr>
      <w:rFonts w:ascii="Arial" w:hAnsi="Arial"/>
      <w:sz w:val="22"/>
      <w:szCs w:val="20"/>
      <w:lang w:eastAsia="en-GB"/>
    </w:rPr>
  </w:style>
  <w:style w:type="paragraph" w:customStyle="1" w:styleId="OutlineNum3">
    <w:name w:val="Outline Num 3"/>
    <w:basedOn w:val="Normal"/>
    <w:rsid w:val="0040181B"/>
    <w:pPr>
      <w:numPr>
        <w:ilvl w:val="2"/>
        <w:numId w:val="19"/>
      </w:numPr>
      <w:spacing w:after="240"/>
      <w:outlineLvl w:val="2"/>
    </w:pPr>
    <w:rPr>
      <w:rFonts w:ascii="Arial" w:hAnsi="Arial"/>
      <w:sz w:val="22"/>
      <w:szCs w:val="20"/>
      <w:lang w:eastAsia="en-GB"/>
    </w:rPr>
  </w:style>
  <w:style w:type="paragraph" w:customStyle="1" w:styleId="OutlineNum">
    <w:name w:val="Outline Num"/>
    <w:basedOn w:val="Normal"/>
    <w:next w:val="OutlineNum2"/>
    <w:rsid w:val="0040181B"/>
    <w:pPr>
      <w:numPr>
        <w:numId w:val="19"/>
      </w:numPr>
      <w:spacing w:after="240"/>
    </w:pPr>
    <w:rPr>
      <w:rFonts w:ascii="Arial Black" w:hAnsi="Arial Black"/>
      <w:sz w:val="22"/>
      <w:szCs w:val="22"/>
      <w:lang w:eastAsia="en-GB"/>
    </w:rPr>
  </w:style>
  <w:style w:type="paragraph" w:customStyle="1" w:styleId="NormalSingle">
    <w:name w:val="Normal Single"/>
    <w:basedOn w:val="Normal"/>
    <w:uiPriority w:val="99"/>
    <w:rsid w:val="0040181B"/>
    <w:rPr>
      <w:rFonts w:ascii="Arial" w:hAnsi="Arial"/>
      <w:sz w:val="22"/>
      <w:szCs w:val="20"/>
      <w:lang w:eastAsia="en-GB"/>
    </w:rPr>
  </w:style>
  <w:style w:type="paragraph" w:styleId="BodyTextIndent">
    <w:name w:val="Body Text Indent"/>
    <w:basedOn w:val="Normal"/>
    <w:link w:val="BodyTextIndentChar"/>
    <w:rsid w:val="0040181B"/>
    <w:pPr>
      <w:ind w:left="180"/>
      <w:jc w:val="both"/>
    </w:pPr>
    <w:rPr>
      <w:i/>
      <w:sz w:val="18"/>
      <w:szCs w:val="20"/>
    </w:rPr>
  </w:style>
  <w:style w:type="character" w:customStyle="1" w:styleId="BodyTextIndentChar">
    <w:name w:val="Body Text Indent Char"/>
    <w:basedOn w:val="DefaultParagraphFont"/>
    <w:link w:val="BodyTextIndent"/>
    <w:rsid w:val="0040181B"/>
    <w:rPr>
      <w:rFonts w:ascii="Times New Roman" w:eastAsia="Times New Roman" w:hAnsi="Times New Roman" w:cs="Times New Roman"/>
      <w:i/>
      <w:sz w:val="18"/>
      <w:szCs w:val="20"/>
    </w:rPr>
  </w:style>
  <w:style w:type="paragraph" w:styleId="BalloonText">
    <w:name w:val="Balloon Text"/>
    <w:basedOn w:val="Normal"/>
    <w:link w:val="BalloonTextChar"/>
    <w:semiHidden/>
    <w:unhideWhenUsed/>
    <w:rsid w:val="0040181B"/>
    <w:rPr>
      <w:rFonts w:ascii="Tahoma" w:hAnsi="Tahoma" w:cs="Tahoma"/>
      <w:sz w:val="16"/>
      <w:szCs w:val="16"/>
    </w:rPr>
  </w:style>
  <w:style w:type="character" w:customStyle="1" w:styleId="BalloonTextChar">
    <w:name w:val="Balloon Text Char"/>
    <w:basedOn w:val="DefaultParagraphFont"/>
    <w:link w:val="BalloonText"/>
    <w:semiHidden/>
    <w:rsid w:val="0040181B"/>
    <w:rPr>
      <w:rFonts w:ascii="Tahoma" w:eastAsia="Times New Roman" w:hAnsi="Tahoma" w:cs="Tahoma"/>
      <w:sz w:val="16"/>
      <w:szCs w:val="16"/>
    </w:rPr>
  </w:style>
  <w:style w:type="paragraph" w:styleId="BodyText3">
    <w:name w:val="Body Text 3"/>
    <w:basedOn w:val="Normal"/>
    <w:link w:val="BodyText3Char"/>
    <w:rsid w:val="0040181B"/>
    <w:pPr>
      <w:jc w:val="both"/>
    </w:pPr>
    <w:rPr>
      <w:rFonts w:ascii="Arial" w:hAnsi="Arial"/>
      <w:sz w:val="20"/>
      <w:szCs w:val="20"/>
    </w:rPr>
  </w:style>
  <w:style w:type="character" w:customStyle="1" w:styleId="BodyText3Char">
    <w:name w:val="Body Text 3 Char"/>
    <w:basedOn w:val="DefaultParagraphFont"/>
    <w:link w:val="BodyText3"/>
    <w:rsid w:val="0040181B"/>
    <w:rPr>
      <w:rFonts w:ascii="Arial" w:eastAsia="Times New Roman" w:hAnsi="Arial" w:cs="Times New Roman"/>
      <w:sz w:val="20"/>
      <w:szCs w:val="20"/>
    </w:rPr>
  </w:style>
  <w:style w:type="paragraph" w:customStyle="1" w:styleId="TextStd">
    <w:name w:val="TextStd"/>
    <w:link w:val="TextStdChar"/>
    <w:rsid w:val="0040181B"/>
    <w:pPr>
      <w:widowControl w:val="0"/>
      <w:tabs>
        <w:tab w:val="left" w:pos="576"/>
        <w:tab w:val="left" w:pos="1152"/>
      </w:tabs>
      <w:autoSpaceDE w:val="0"/>
      <w:autoSpaceDN w:val="0"/>
      <w:adjustRightInd w:val="0"/>
      <w:spacing w:after="0" w:line="240" w:lineRule="auto"/>
      <w:jc w:val="both"/>
    </w:pPr>
    <w:rPr>
      <w:rFonts w:ascii="Arial" w:eastAsia="Times New Roman" w:hAnsi="Arial" w:cs="Arial"/>
      <w:color w:val="000000"/>
      <w:sz w:val="20"/>
      <w:szCs w:val="20"/>
      <w:lang w:val="en-US"/>
    </w:rPr>
  </w:style>
  <w:style w:type="paragraph" w:customStyle="1" w:styleId="TextSubHead">
    <w:name w:val="TextSubHead"/>
    <w:rsid w:val="0040181B"/>
    <w:pPr>
      <w:widowControl w:val="0"/>
      <w:tabs>
        <w:tab w:val="center" w:pos="8640"/>
      </w:tabs>
      <w:autoSpaceDE w:val="0"/>
      <w:autoSpaceDN w:val="0"/>
      <w:adjustRightInd w:val="0"/>
      <w:spacing w:after="0" w:line="240" w:lineRule="auto"/>
    </w:pPr>
    <w:rPr>
      <w:rFonts w:ascii="Arial" w:eastAsia="Times New Roman" w:hAnsi="Arial" w:cs="Arial"/>
      <w:b/>
      <w:bCs/>
      <w:color w:val="000000"/>
      <w:sz w:val="20"/>
      <w:szCs w:val="20"/>
      <w:lang w:val="en-US"/>
    </w:rPr>
  </w:style>
  <w:style w:type="paragraph" w:styleId="ListBullet">
    <w:name w:val="List Bullet"/>
    <w:basedOn w:val="Normal"/>
    <w:rsid w:val="0040181B"/>
    <w:pPr>
      <w:numPr>
        <w:numId w:val="20"/>
      </w:numPr>
      <w:spacing w:after="240"/>
      <w:outlineLvl w:val="0"/>
    </w:pPr>
    <w:rPr>
      <w:rFonts w:ascii="Arial" w:hAnsi="Arial"/>
      <w:sz w:val="22"/>
      <w:szCs w:val="20"/>
      <w:lang w:eastAsia="en-GB"/>
    </w:rPr>
  </w:style>
  <w:style w:type="paragraph" w:styleId="ListBullet2">
    <w:name w:val="List Bullet 2"/>
    <w:basedOn w:val="Normal"/>
    <w:rsid w:val="0040181B"/>
    <w:pPr>
      <w:numPr>
        <w:ilvl w:val="1"/>
        <w:numId w:val="20"/>
      </w:numPr>
      <w:spacing w:after="240"/>
      <w:outlineLvl w:val="1"/>
    </w:pPr>
    <w:rPr>
      <w:rFonts w:ascii="Arial" w:hAnsi="Arial"/>
      <w:sz w:val="22"/>
      <w:szCs w:val="20"/>
      <w:lang w:eastAsia="en-GB"/>
    </w:rPr>
  </w:style>
  <w:style w:type="paragraph" w:styleId="ListBullet3">
    <w:name w:val="List Bullet 3"/>
    <w:basedOn w:val="Normal"/>
    <w:rsid w:val="0040181B"/>
    <w:pPr>
      <w:numPr>
        <w:ilvl w:val="2"/>
        <w:numId w:val="20"/>
      </w:numPr>
      <w:spacing w:after="240"/>
      <w:outlineLvl w:val="2"/>
    </w:pPr>
    <w:rPr>
      <w:rFonts w:ascii="Arial" w:hAnsi="Arial"/>
      <w:sz w:val="22"/>
      <w:szCs w:val="20"/>
      <w:lang w:eastAsia="en-GB"/>
    </w:rPr>
  </w:style>
  <w:style w:type="paragraph" w:styleId="ListBullet4">
    <w:name w:val="List Bullet 4"/>
    <w:basedOn w:val="Normal"/>
    <w:rsid w:val="0040181B"/>
    <w:pPr>
      <w:numPr>
        <w:ilvl w:val="3"/>
        <w:numId w:val="20"/>
      </w:numPr>
      <w:spacing w:after="240"/>
      <w:outlineLvl w:val="3"/>
    </w:pPr>
    <w:rPr>
      <w:rFonts w:ascii="Arial" w:hAnsi="Arial"/>
      <w:sz w:val="22"/>
      <w:szCs w:val="20"/>
      <w:lang w:eastAsia="en-GB"/>
    </w:rPr>
  </w:style>
  <w:style w:type="character" w:styleId="CommentReference">
    <w:name w:val="annotation reference"/>
    <w:uiPriority w:val="99"/>
    <w:semiHidden/>
    <w:unhideWhenUsed/>
    <w:rsid w:val="0040181B"/>
    <w:rPr>
      <w:sz w:val="16"/>
      <w:szCs w:val="16"/>
    </w:rPr>
  </w:style>
  <w:style w:type="paragraph" w:styleId="CommentText">
    <w:name w:val="annotation text"/>
    <w:basedOn w:val="Normal"/>
    <w:link w:val="CommentTextChar"/>
    <w:uiPriority w:val="99"/>
    <w:unhideWhenUsed/>
    <w:rsid w:val="0040181B"/>
    <w:rPr>
      <w:sz w:val="20"/>
      <w:szCs w:val="20"/>
    </w:rPr>
  </w:style>
  <w:style w:type="character" w:customStyle="1" w:styleId="CommentTextChar">
    <w:name w:val="Comment Text Char"/>
    <w:basedOn w:val="DefaultParagraphFont"/>
    <w:link w:val="CommentText"/>
    <w:uiPriority w:val="99"/>
    <w:rsid w:val="004018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81B"/>
    <w:rPr>
      <w:b/>
      <w:bCs/>
    </w:rPr>
  </w:style>
  <w:style w:type="character" w:customStyle="1" w:styleId="CommentSubjectChar">
    <w:name w:val="Comment Subject Char"/>
    <w:basedOn w:val="CommentTextChar"/>
    <w:link w:val="CommentSubject"/>
    <w:uiPriority w:val="99"/>
    <w:semiHidden/>
    <w:rsid w:val="0040181B"/>
    <w:rPr>
      <w:rFonts w:ascii="Times New Roman" w:eastAsia="Times New Roman" w:hAnsi="Times New Roman" w:cs="Times New Roman"/>
      <w:b/>
      <w:bCs/>
      <w:sz w:val="20"/>
      <w:szCs w:val="20"/>
    </w:rPr>
  </w:style>
  <w:style w:type="table" w:styleId="TableGrid">
    <w:name w:val="Table Grid"/>
    <w:basedOn w:val="TableNormal"/>
    <w:uiPriority w:val="59"/>
    <w:rsid w:val="004018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40181B"/>
    <w:pPr>
      <w:numPr>
        <w:ilvl w:val="5"/>
        <w:numId w:val="27"/>
      </w:numPr>
      <w:spacing w:line="260" w:lineRule="atLeast"/>
      <w:contextualSpacing/>
      <w:outlineLvl w:val="5"/>
    </w:pPr>
    <w:rPr>
      <w:rFonts w:ascii="Arial" w:hAnsi="Arial" w:cs="Arial"/>
      <w:sz w:val="22"/>
      <w:szCs w:val="20"/>
    </w:rPr>
  </w:style>
  <w:style w:type="paragraph" w:styleId="ListNumber2">
    <w:name w:val="List Number 2"/>
    <w:basedOn w:val="Normal"/>
    <w:unhideWhenUsed/>
    <w:rsid w:val="0040181B"/>
    <w:pPr>
      <w:numPr>
        <w:ilvl w:val="6"/>
        <w:numId w:val="27"/>
      </w:numPr>
      <w:spacing w:line="260" w:lineRule="atLeast"/>
      <w:contextualSpacing/>
      <w:outlineLvl w:val="6"/>
    </w:pPr>
    <w:rPr>
      <w:rFonts w:ascii="Arial" w:hAnsi="Arial" w:cs="Arial"/>
      <w:sz w:val="22"/>
      <w:szCs w:val="20"/>
    </w:rPr>
  </w:style>
  <w:style w:type="paragraph" w:styleId="ListNumber3">
    <w:name w:val="List Number 3"/>
    <w:basedOn w:val="Normal"/>
    <w:unhideWhenUsed/>
    <w:rsid w:val="0040181B"/>
    <w:pPr>
      <w:numPr>
        <w:ilvl w:val="7"/>
        <w:numId w:val="27"/>
      </w:numPr>
      <w:spacing w:line="260" w:lineRule="atLeast"/>
      <w:contextualSpacing/>
      <w:outlineLvl w:val="7"/>
    </w:pPr>
    <w:rPr>
      <w:rFonts w:ascii="Arial" w:hAnsi="Arial" w:cs="Arial"/>
      <w:sz w:val="22"/>
      <w:szCs w:val="20"/>
    </w:rPr>
  </w:style>
  <w:style w:type="paragraph" w:styleId="ListNumber4">
    <w:name w:val="List Number 4"/>
    <w:basedOn w:val="Normal"/>
    <w:unhideWhenUsed/>
    <w:rsid w:val="0040181B"/>
    <w:pPr>
      <w:numPr>
        <w:ilvl w:val="8"/>
        <w:numId w:val="27"/>
      </w:numPr>
      <w:spacing w:line="260" w:lineRule="atLeast"/>
      <w:contextualSpacing/>
      <w:outlineLvl w:val="8"/>
    </w:pPr>
    <w:rPr>
      <w:rFonts w:ascii="Arial" w:hAnsi="Arial" w:cs="Arial"/>
      <w:sz w:val="22"/>
      <w:szCs w:val="20"/>
    </w:rPr>
  </w:style>
  <w:style w:type="character" w:customStyle="1" w:styleId="OutlineNum2Char">
    <w:name w:val="Outline Num 2 Char"/>
    <w:link w:val="OutlineNum2"/>
    <w:locked/>
    <w:rsid w:val="0040181B"/>
    <w:rPr>
      <w:rFonts w:ascii="Arial" w:eastAsia="Times New Roman" w:hAnsi="Arial" w:cs="Times New Roman"/>
      <w:szCs w:val="20"/>
      <w:lang w:eastAsia="en-GB"/>
    </w:rPr>
  </w:style>
  <w:style w:type="paragraph" w:customStyle="1" w:styleId="HeadingNumber1">
    <w:name w:val="Heading Number 1"/>
    <w:basedOn w:val="Normal"/>
    <w:next w:val="Normal"/>
    <w:link w:val="HeadingNumber1Char"/>
    <w:qFormat/>
    <w:rsid w:val="0040181B"/>
    <w:pPr>
      <w:keepNext/>
      <w:numPr>
        <w:ilvl w:val="4"/>
        <w:numId w:val="28"/>
      </w:numPr>
      <w:tabs>
        <w:tab w:val="left" w:pos="720"/>
      </w:tabs>
      <w:ind w:left="720"/>
      <w:outlineLvl w:val="4"/>
    </w:pPr>
    <w:rPr>
      <w:rFonts w:ascii="Arial" w:hAnsi="Arial" w:cs="Arial"/>
      <w:b/>
      <w:szCs w:val="20"/>
    </w:rPr>
  </w:style>
  <w:style w:type="paragraph" w:customStyle="1" w:styleId="HeadingNumber2">
    <w:name w:val="Heading Number 2"/>
    <w:basedOn w:val="Normal"/>
    <w:next w:val="Normal"/>
    <w:qFormat/>
    <w:rsid w:val="0040181B"/>
    <w:pPr>
      <w:keepNext/>
      <w:numPr>
        <w:ilvl w:val="5"/>
        <w:numId w:val="28"/>
      </w:numPr>
      <w:tabs>
        <w:tab w:val="left" w:pos="720"/>
      </w:tabs>
      <w:outlineLvl w:val="5"/>
    </w:pPr>
    <w:rPr>
      <w:rFonts w:ascii="Arial" w:hAnsi="Arial" w:cs="Arial"/>
      <w:sz w:val="22"/>
      <w:szCs w:val="20"/>
    </w:rPr>
  </w:style>
  <w:style w:type="paragraph" w:customStyle="1" w:styleId="HeadingNumber3">
    <w:name w:val="Heading Number 3"/>
    <w:basedOn w:val="Normal"/>
    <w:next w:val="Normal"/>
    <w:qFormat/>
    <w:rsid w:val="0040181B"/>
    <w:pPr>
      <w:keepNext/>
      <w:numPr>
        <w:ilvl w:val="6"/>
        <w:numId w:val="28"/>
      </w:numPr>
      <w:outlineLvl w:val="6"/>
    </w:pPr>
    <w:rPr>
      <w:rFonts w:ascii="Arial" w:hAnsi="Arial" w:cs="Arial"/>
      <w:b/>
      <w:sz w:val="20"/>
      <w:szCs w:val="20"/>
    </w:rPr>
  </w:style>
  <w:style w:type="paragraph" w:customStyle="1" w:styleId="HeadingNumber4">
    <w:name w:val="Heading Number 4"/>
    <w:basedOn w:val="Normal"/>
    <w:next w:val="Normal"/>
    <w:qFormat/>
    <w:rsid w:val="0040181B"/>
    <w:pPr>
      <w:keepNext/>
      <w:numPr>
        <w:ilvl w:val="7"/>
        <w:numId w:val="28"/>
      </w:numPr>
      <w:outlineLvl w:val="7"/>
    </w:pPr>
    <w:rPr>
      <w:rFonts w:ascii="Arial" w:hAnsi="Arial" w:cs="Arial"/>
      <w:sz w:val="20"/>
      <w:szCs w:val="20"/>
    </w:rPr>
  </w:style>
  <w:style w:type="paragraph" w:customStyle="1" w:styleId="NormalIndent2">
    <w:name w:val="Normal Indent 2"/>
    <w:basedOn w:val="Normal"/>
    <w:rsid w:val="0040181B"/>
    <w:pPr>
      <w:spacing w:line="260" w:lineRule="atLeast"/>
      <w:ind w:left="720"/>
    </w:pPr>
    <w:rPr>
      <w:rFonts w:ascii="Arial" w:hAnsi="Arial" w:cs="Arial"/>
      <w:sz w:val="22"/>
      <w:szCs w:val="20"/>
    </w:rPr>
  </w:style>
  <w:style w:type="paragraph" w:customStyle="1" w:styleId="StyleStyleTableTextAfter1ptNotBold">
    <w:name w:val="Style Style Table Text + After:  1 pt + Not Bold"/>
    <w:basedOn w:val="Normal"/>
    <w:rsid w:val="0040181B"/>
    <w:pPr>
      <w:numPr>
        <w:numId w:val="27"/>
      </w:numPr>
    </w:pPr>
    <w:rPr>
      <w:rFonts w:ascii="Arial" w:hAnsi="Arial" w:cs="Arial"/>
      <w:sz w:val="20"/>
      <w:szCs w:val="20"/>
      <w:lang w:val="en-US"/>
    </w:rPr>
  </w:style>
  <w:style w:type="paragraph" w:styleId="Revision">
    <w:name w:val="Revision"/>
    <w:hidden/>
    <w:uiPriority w:val="99"/>
    <w:semiHidden/>
    <w:rsid w:val="0040181B"/>
    <w:pPr>
      <w:spacing w:after="0" w:line="240" w:lineRule="auto"/>
    </w:pPr>
    <w:rPr>
      <w:rFonts w:ascii="Times New Roman" w:eastAsia="Times New Roman" w:hAnsi="Times New Roman" w:cs="Times New Roman"/>
      <w:sz w:val="24"/>
      <w:szCs w:val="24"/>
    </w:rPr>
  </w:style>
  <w:style w:type="character" w:customStyle="1" w:styleId="DocID">
    <w:name w:val="DocID"/>
    <w:basedOn w:val="DefaultParagraphFont"/>
    <w:rsid w:val="0040181B"/>
    <w:rPr>
      <w:rFonts w:ascii="Arial" w:hAnsi="Arial" w:cs="Arial"/>
      <w:b w:val="0"/>
      <w:i w:val="0"/>
      <w:caps w:val="0"/>
      <w:vanish w:val="0"/>
      <w:color w:val="000000"/>
      <w:sz w:val="12"/>
      <w:u w:val="none"/>
    </w:rPr>
  </w:style>
  <w:style w:type="character" w:customStyle="1" w:styleId="TextStdChar">
    <w:name w:val="TextStd Char"/>
    <w:link w:val="TextStd"/>
    <w:locked/>
    <w:rsid w:val="001D0A7D"/>
    <w:rPr>
      <w:rFonts w:ascii="Arial" w:eastAsia="Times New Roman" w:hAnsi="Arial" w:cs="Arial"/>
      <w:color w:val="000000"/>
      <w:sz w:val="20"/>
      <w:szCs w:val="20"/>
      <w:lang w:val="en-US"/>
    </w:rPr>
  </w:style>
  <w:style w:type="paragraph" w:customStyle="1" w:styleId="Default">
    <w:name w:val="Default"/>
    <w:basedOn w:val="Normal"/>
    <w:rsid w:val="00CE10A4"/>
    <w:pPr>
      <w:autoSpaceDE w:val="0"/>
      <w:autoSpaceDN w:val="0"/>
    </w:pPr>
    <w:rPr>
      <w:rFonts w:ascii="Arial" w:eastAsiaTheme="minorHAnsi" w:hAnsi="Arial" w:cs="Arial"/>
      <w:color w:val="000000"/>
      <w:lang w:eastAsia="en-GB"/>
    </w:rPr>
  </w:style>
  <w:style w:type="paragraph" w:styleId="FootnoteText">
    <w:name w:val="footnote text"/>
    <w:basedOn w:val="Normal"/>
    <w:link w:val="FootnoteTextChar"/>
    <w:uiPriority w:val="99"/>
    <w:semiHidden/>
    <w:unhideWhenUsed/>
    <w:rsid w:val="006F48E0"/>
    <w:rPr>
      <w:sz w:val="20"/>
      <w:szCs w:val="20"/>
    </w:rPr>
  </w:style>
  <w:style w:type="character" w:customStyle="1" w:styleId="FootnoteTextChar">
    <w:name w:val="Footnote Text Char"/>
    <w:basedOn w:val="DefaultParagraphFont"/>
    <w:link w:val="FootnoteText"/>
    <w:uiPriority w:val="99"/>
    <w:semiHidden/>
    <w:rsid w:val="006F48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48E0"/>
    <w:rPr>
      <w:vertAlign w:val="superscript"/>
    </w:rPr>
  </w:style>
  <w:style w:type="character" w:styleId="Strong">
    <w:name w:val="Strong"/>
    <w:basedOn w:val="DefaultParagraphFont"/>
    <w:uiPriority w:val="22"/>
    <w:qFormat/>
    <w:rsid w:val="005C3D0F"/>
    <w:rPr>
      <w:b/>
      <w:bCs/>
    </w:rPr>
  </w:style>
  <w:style w:type="character" w:customStyle="1" w:styleId="UnresolvedMention1">
    <w:name w:val="Unresolved Mention1"/>
    <w:basedOn w:val="DefaultParagraphFont"/>
    <w:uiPriority w:val="99"/>
    <w:semiHidden/>
    <w:unhideWhenUsed/>
    <w:rsid w:val="005E55C1"/>
    <w:rPr>
      <w:color w:val="605E5C"/>
      <w:shd w:val="clear" w:color="auto" w:fill="E1DFDD"/>
    </w:rPr>
  </w:style>
  <w:style w:type="paragraph" w:customStyle="1" w:styleId="Notes">
    <w:name w:val="Notes"/>
    <w:link w:val="NotesChar"/>
    <w:rsid w:val="00AE40F1"/>
    <w:pPr>
      <w:spacing w:after="0" w:line="240" w:lineRule="auto"/>
    </w:pPr>
    <w:rPr>
      <w:rFonts w:ascii="Arial" w:eastAsia="Times New Roman" w:hAnsi="Arial" w:cs="Times New Roman"/>
      <w:noProof/>
      <w:sz w:val="18"/>
      <w:szCs w:val="20"/>
    </w:rPr>
  </w:style>
  <w:style w:type="character" w:customStyle="1" w:styleId="NotesChar">
    <w:name w:val="Notes Char"/>
    <w:link w:val="Notes"/>
    <w:rsid w:val="00AE40F1"/>
    <w:rPr>
      <w:rFonts w:ascii="Arial" w:eastAsia="Times New Roman" w:hAnsi="Arial" w:cs="Times New Roman"/>
      <w:noProof/>
      <w:sz w:val="18"/>
      <w:szCs w:val="20"/>
    </w:rPr>
  </w:style>
  <w:style w:type="character" w:customStyle="1" w:styleId="UnresolvedMention2">
    <w:name w:val="Unresolved Mention2"/>
    <w:basedOn w:val="DefaultParagraphFont"/>
    <w:uiPriority w:val="99"/>
    <w:semiHidden/>
    <w:unhideWhenUsed/>
    <w:rsid w:val="001A4587"/>
    <w:rPr>
      <w:color w:val="605E5C"/>
      <w:shd w:val="clear" w:color="auto" w:fill="E1DFDD"/>
    </w:rPr>
  </w:style>
  <w:style w:type="character" w:customStyle="1" w:styleId="NormalIndent3Char">
    <w:name w:val="Normal Indent 3 Char"/>
    <w:basedOn w:val="DefaultParagraphFont"/>
    <w:link w:val="NormalIndent3"/>
    <w:locked/>
    <w:rsid w:val="00734494"/>
    <w:rPr>
      <w:rFonts w:ascii="Arial" w:hAnsi="Arial" w:cs="Arial"/>
      <w:color w:val="202020"/>
    </w:rPr>
  </w:style>
  <w:style w:type="paragraph" w:customStyle="1" w:styleId="NormalIndent3">
    <w:name w:val="Normal Indent 3"/>
    <w:basedOn w:val="Normal"/>
    <w:link w:val="NormalIndent3Char"/>
    <w:qFormat/>
    <w:rsid w:val="00734494"/>
    <w:pPr>
      <w:spacing w:after="220"/>
      <w:ind w:left="1080"/>
    </w:pPr>
    <w:rPr>
      <w:rFonts w:ascii="Arial" w:eastAsiaTheme="minorHAnsi" w:hAnsi="Arial" w:cs="Arial"/>
      <w:color w:val="202020"/>
      <w:sz w:val="22"/>
      <w:szCs w:val="22"/>
    </w:rPr>
  </w:style>
  <w:style w:type="character" w:customStyle="1" w:styleId="HeadingNumber1Char">
    <w:name w:val="Heading Number 1 Char"/>
    <w:basedOn w:val="DefaultParagraphFont"/>
    <w:link w:val="HeadingNumber1"/>
    <w:locked/>
    <w:rsid w:val="00734494"/>
    <w:rPr>
      <w:rFonts w:ascii="Arial" w:eastAsia="Times New Roman" w:hAnsi="Arial" w:cs="Arial"/>
      <w:b/>
      <w:sz w:val="24"/>
      <w:szCs w:val="20"/>
    </w:rPr>
  </w:style>
  <w:style w:type="character" w:customStyle="1" w:styleId="fontstyle01">
    <w:name w:val="fontstyle01"/>
    <w:basedOn w:val="DefaultParagraphFont"/>
    <w:rsid w:val="00BE1FCA"/>
    <w:rPr>
      <w:rFonts w:ascii="Arial" w:hAnsi="Arial" w:cs="Arial" w:hint="default"/>
      <w:b w:val="0"/>
      <w:bCs w:val="0"/>
      <w:i w:val="0"/>
      <w:iCs w:val="0"/>
      <w:color w:val="000000"/>
      <w:sz w:val="22"/>
      <w:szCs w:val="22"/>
    </w:rPr>
  </w:style>
  <w:style w:type="character" w:customStyle="1" w:styleId="fontstyle21">
    <w:name w:val="fontstyle21"/>
    <w:basedOn w:val="DefaultParagraphFont"/>
    <w:rsid w:val="007F3F1F"/>
    <w:rPr>
      <w:rFonts w:ascii="Arial" w:hAnsi="Arial" w:cs="Arial" w:hint="default"/>
      <w:b w:val="0"/>
      <w:bCs w:val="0"/>
      <w:i w:val="0"/>
      <w:iCs w:val="0"/>
      <w:color w:val="000000"/>
      <w:sz w:val="24"/>
      <w:szCs w:val="24"/>
    </w:rPr>
  </w:style>
  <w:style w:type="character" w:customStyle="1" w:styleId="cf01">
    <w:name w:val="cf01"/>
    <w:basedOn w:val="DefaultParagraphFont"/>
    <w:rsid w:val="00BE66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7416">
      <w:bodyDiv w:val="1"/>
      <w:marLeft w:val="0"/>
      <w:marRight w:val="0"/>
      <w:marTop w:val="0"/>
      <w:marBottom w:val="0"/>
      <w:divBdr>
        <w:top w:val="none" w:sz="0" w:space="0" w:color="auto"/>
        <w:left w:val="none" w:sz="0" w:space="0" w:color="auto"/>
        <w:bottom w:val="none" w:sz="0" w:space="0" w:color="auto"/>
        <w:right w:val="none" w:sz="0" w:space="0" w:color="auto"/>
      </w:divBdr>
    </w:div>
    <w:div w:id="8640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 E M E _ A C T I V E ! 8 1 1 3 5 9 2 9 4 . 1 < / d o c u m e n t i d >  
     < s e n d e r i d > L C O S G R O V < / s e n d e r i d >  
     < s e n d e r e m a i l > L C O S G R O V E @ R E E D S M I T H . C O M < / s e n d e r e m a i l >  
     < l a s t m o d i f i e d > 2 0 2 3 - 0 7 - 2 4 T 1 5 : 0 8 : 0 0 . 0 0 0 0 0 0 0 + 0 1 : 0 0 < / l a s t m o d i f i e d >  
     < d a t a b a s e > E M E _ A C T I V E < / d a t a b a s e >  
 < / p r o p e r t i e s > 
</file>

<file path=customXml/itemProps1.xml><?xml version="1.0" encoding="utf-8"?>
<ds:datastoreItem xmlns:ds="http://schemas.openxmlformats.org/officeDocument/2006/customXml" ds:itemID="{47BAD2F1-D4A4-4B0A-B29B-5C85A1A9EF40}">
  <ds:schemaRefs>
    <ds:schemaRef ds:uri="http://schemas.openxmlformats.org/officeDocument/2006/bibliography"/>
  </ds:schemaRefs>
</ds:datastoreItem>
</file>

<file path=customXml/itemProps2.xml><?xml version="1.0" encoding="utf-8"?>
<ds:datastoreItem xmlns:ds="http://schemas.openxmlformats.org/officeDocument/2006/customXml" ds:itemID="{2117A85D-926D-41DD-96CC-B2D001BA437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1758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Young</dc:creator>
  <cp:lastModifiedBy>Sandra Young</cp:lastModifiedBy>
  <cp:revision>3</cp:revision>
  <cp:lastPrinted>2024-06-19T09:15:00Z</cp:lastPrinted>
  <dcterms:created xsi:type="dcterms:W3CDTF">2024-06-19T10:00:00Z</dcterms:created>
  <dcterms:modified xsi:type="dcterms:W3CDTF">2024-06-19T10:28:00Z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2024-03-06T11:59:12Z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18ba2efe-0a12-4524-bee7-e0b8b9c9d3f9</vt:lpwstr>
  </property>
  <property fmtid="{D5CDD505-2E9C-101B-9397-08002B2CF9AE}" pid="8" name="MSIP_Label_38f1469a-2c2a-4aee-b92b-090d4c5468ff_ContentBits">
    <vt:lpwstr>0</vt:lpwstr>
  </property>
</Properties>
</file>